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620" w:lineRule="exact"/>
        <w:textAlignment w:val="auto"/>
        <w:rPr>
          <w:rFonts w:hint="eastAsia"/>
          <w:b/>
          <w:bCs/>
          <w:color w:val="333333"/>
          <w:sz w:val="44"/>
          <w:szCs w:val="44"/>
        </w:rPr>
      </w:pPr>
      <w:bookmarkStart w:id="39" w:name="_GoBack"/>
      <w:bookmarkEnd w:id="39"/>
      <w:r>
        <w:rPr>
          <w:rFonts w:hint="eastAsia" w:ascii="仿宋" w:hAnsi="仿宋" w:eastAsia="仿宋" w:cs="仿宋"/>
          <w:b w:val="0"/>
          <w:bCs/>
          <w:color w:val="000000"/>
          <w:sz w:val="32"/>
          <w:szCs w:val="32"/>
        </w:rPr>
        <w:t>附件</w:t>
      </w:r>
      <w:r>
        <w:rPr>
          <w:rFonts w:hint="eastAsia" w:ascii="仿宋" w:hAnsi="仿宋" w:eastAsia="仿宋" w:cs="仿宋"/>
          <w:b w:val="0"/>
          <w:bCs/>
          <w:color w:val="000000"/>
          <w:sz w:val="32"/>
          <w:szCs w:val="32"/>
          <w:lang w:val="en-US" w:eastAsia="zh-CN"/>
        </w:rPr>
        <w:t>2</w:t>
      </w:r>
    </w:p>
    <w:p>
      <w:pPr>
        <w:pStyle w:val="11"/>
        <w:shd w:val="clear" w:color="auto" w:fill="FFFFFF"/>
        <w:spacing w:before="0" w:beforeAutospacing="0" w:after="0" w:afterAutospacing="0" w:line="620" w:lineRule="exact"/>
        <w:jc w:val="center"/>
        <w:textAlignment w:val="baseline"/>
        <w:rPr>
          <w:rFonts w:ascii="仿宋" w:hAnsi="仿宋" w:eastAsia="仿宋" w:cs="黑体"/>
          <w:b/>
          <w:bCs/>
          <w:color w:val="000000"/>
          <w:sz w:val="32"/>
          <w:szCs w:val="32"/>
        </w:rPr>
      </w:pPr>
      <w:r>
        <w:rPr>
          <w:rFonts w:hint="eastAsia"/>
          <w:b/>
          <w:bCs/>
          <w:color w:val="333333"/>
          <w:sz w:val="44"/>
          <w:szCs w:val="44"/>
        </w:rPr>
        <w:t>吉林省优秀勘察设计奖各专业评选申报细则</w:t>
      </w:r>
      <w:bookmarkStart w:id="0" w:name="_Toc14593"/>
    </w:p>
    <w:p>
      <w:pPr>
        <w:pStyle w:val="16"/>
        <w:snapToGrid w:val="0"/>
        <w:spacing w:line="620" w:lineRule="exact"/>
        <w:ind w:left="0" w:firstLine="640" w:firstLineChars="200"/>
        <w:jc w:val="left"/>
        <w:textAlignment w:val="baseline"/>
        <w:rPr>
          <w:rFonts w:ascii="华文中宋" w:hAnsi="华文中宋" w:eastAsia="华文中宋" w:cs="华文中宋"/>
          <w:color w:val="000000"/>
          <w:sz w:val="32"/>
          <w:szCs w:val="32"/>
        </w:rPr>
      </w:pPr>
      <w:r>
        <w:rPr>
          <w:rFonts w:hint="eastAsia" w:ascii="华文中宋" w:hAnsi="华文中宋" w:eastAsia="华文中宋" w:cs="华文中宋"/>
          <w:color w:val="000000"/>
          <w:sz w:val="32"/>
          <w:szCs w:val="32"/>
        </w:rPr>
        <w:t>一、申报范围</w:t>
      </w:r>
      <w:bookmarkEnd w:id="0"/>
    </w:p>
    <w:p>
      <w:pPr>
        <w:snapToGrid w:val="0"/>
        <w:spacing w:line="620" w:lineRule="exact"/>
        <w:ind w:firstLine="640" w:firstLineChars="200"/>
        <w:jc w:val="left"/>
        <w:textAlignment w:val="baseline"/>
        <w:rPr>
          <w:rFonts w:ascii="仿宋" w:hAnsi="仿宋" w:eastAsia="仿宋" w:cs="仿宋"/>
          <w:b/>
          <w:bCs/>
          <w:sz w:val="32"/>
          <w:szCs w:val="32"/>
        </w:rPr>
      </w:pPr>
      <w:r>
        <w:rPr>
          <w:rFonts w:hint="eastAsia" w:ascii="仿宋" w:hAnsi="仿宋" w:eastAsia="仿宋" w:cs="仿宋"/>
          <w:sz w:val="32"/>
          <w:szCs w:val="32"/>
        </w:rPr>
        <w:t>优秀勘察设计奖获奖范围为住房和城乡建设领域的工程勘察设计工程项目，分设综合奖和专项奖两类。综合奖：包括工程勘察、建筑设计、市政公用工程设计、园林景观与生态环境设计、传统建筑设计、住宅与住宅小区设计；专项奖：包括工程勘察设计软件、建筑工程标准设计、建筑电气设计、建筑环境与能源应用设计、建筑智能化设计、建筑结构与抗震设计、水系统工程设计、人防工程设计、建筑工业化设计</w:t>
      </w:r>
      <w:r>
        <w:rPr>
          <w:rFonts w:hint="eastAsia" w:ascii="仿宋" w:hAnsi="仿宋" w:eastAsia="仿宋" w:cs="仿宋"/>
          <w:sz w:val="32"/>
          <w:szCs w:val="32"/>
          <w:highlight w:val="white"/>
        </w:rPr>
        <w:t>、建筑方案设计。</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bookmarkStart w:id="1" w:name="_Toc15198"/>
      <w:r>
        <w:rPr>
          <w:rFonts w:hint="eastAsia" w:ascii="仿宋" w:hAnsi="仿宋" w:eastAsia="仿宋" w:cs="仿宋"/>
          <w:b/>
          <w:color w:val="000000"/>
          <w:sz w:val="32"/>
          <w:szCs w:val="32"/>
        </w:rPr>
        <w:t>（一）工程勘察</w:t>
      </w:r>
      <w:bookmarkEnd w:id="1"/>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岩土工程技术服务项目：为城乡建设管理和土木工程项目提供的岩土工程技术服务成果，包括岩土工程勘察（含相关专项勘察）、岩土工程设计、岩土工程咨询、岩土工程检测监测等专业成果，或上述专业成果在专业全过程工程技术服务中的成果组合和在岩土治理中的应用成果，不包括岩土工程治理中的单纯施工项目。</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2、工程测量项目：城乡建设管理测量和土木工程项目测量及其信息化成果，不包括基础测绘和不动产登记测绘项目。</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bookmarkStart w:id="2" w:name="_Toc22"/>
      <w:r>
        <w:rPr>
          <w:rFonts w:hint="eastAsia" w:ascii="仿宋" w:hAnsi="仿宋" w:eastAsia="仿宋" w:cs="仿宋"/>
          <w:b/>
          <w:color w:val="000000"/>
          <w:sz w:val="32"/>
          <w:szCs w:val="32"/>
        </w:rPr>
        <w:t>（二） 建筑设计</w:t>
      </w:r>
      <w:bookmarkEnd w:id="2"/>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1、公共建筑（含办公、体育、观演、商业、文化、博览、科教、医养、酒店、交通、综合）设计项目。</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2、一般工业建筑（不含工艺流程复杂的大、中型与成套工艺设计为主的工业建筑）设计项目。</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3、既有建筑改造设计项目。</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bookmarkStart w:id="3" w:name="_Toc24433"/>
      <w:r>
        <w:rPr>
          <w:rFonts w:hint="eastAsia" w:ascii="仿宋" w:hAnsi="仿宋" w:eastAsia="仿宋" w:cs="仿宋"/>
          <w:b/>
          <w:color w:val="000000"/>
          <w:sz w:val="32"/>
          <w:szCs w:val="32"/>
        </w:rPr>
        <w:t>（三）市政公用工程设计</w:t>
      </w:r>
      <w:bookmarkEnd w:id="3"/>
    </w:p>
    <w:p>
      <w:pPr>
        <w:snapToGrid w:val="0"/>
        <w:spacing w:line="620" w:lineRule="exact"/>
        <w:ind w:firstLine="640" w:firstLineChars="200"/>
        <w:textAlignment w:val="baseline"/>
        <w:rPr>
          <w:rFonts w:hint="eastAsia" w:ascii="仿宋" w:hAnsi="仿宋" w:eastAsia="仿宋" w:cs="仿宋"/>
          <w:sz w:val="32"/>
          <w:szCs w:val="32"/>
          <w:lang w:val="en-US" w:eastAsia="zh-CN"/>
        </w:rPr>
      </w:pPr>
      <w:r>
        <w:rPr>
          <w:rFonts w:hint="eastAsia" w:ascii="仿宋" w:hAnsi="仿宋" w:eastAsia="仿宋" w:cs="仿宋"/>
          <w:sz w:val="32"/>
          <w:szCs w:val="32"/>
        </w:rPr>
        <w:t>1、 道路、桥隧工程设计项目</w:t>
      </w:r>
      <w:r>
        <w:rPr>
          <w:rFonts w:hint="eastAsia" w:ascii="仿宋" w:hAnsi="仿宋" w:eastAsia="仿宋" w:cs="仿宋"/>
          <w:sz w:val="32"/>
          <w:szCs w:val="32"/>
          <w:lang w:eastAsia="zh-CN"/>
        </w:rPr>
        <w:t>。</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道路、桥隧项目工程技术服务成果，包括市域范围内道路交通工程设计、桥隧工程设计及地下综合管廊设计等，或上述专业成果在专业全过程工程咨询服务中的成果组合。</w:t>
      </w:r>
    </w:p>
    <w:p>
      <w:pPr>
        <w:snapToGrid w:val="0"/>
        <w:spacing w:line="620" w:lineRule="exact"/>
        <w:ind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rPr>
        <w:t>2、 城市轨道交通工程设计项目</w:t>
      </w:r>
      <w:r>
        <w:rPr>
          <w:rFonts w:hint="eastAsia" w:ascii="仿宋" w:hAnsi="仿宋" w:eastAsia="仿宋" w:cs="仿宋"/>
          <w:sz w:val="32"/>
          <w:szCs w:val="32"/>
          <w:lang w:eastAsia="zh-CN"/>
        </w:rPr>
        <w:t>。</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城市轨道交通项目工程技术服务成果，包括总体设计、土建设计、机电设备系统设计及地下综合管廊、地下公用设施等专业成果，或上述专业成果在专业全过程工程咨询服务中的成果组合。</w:t>
      </w:r>
    </w:p>
    <w:p>
      <w:pPr>
        <w:snapToGrid w:val="0"/>
        <w:spacing w:line="620" w:lineRule="exact"/>
        <w:ind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rPr>
        <w:t>3 、市政给水、排水、固废处理工程设计项目</w:t>
      </w:r>
      <w:r>
        <w:rPr>
          <w:rFonts w:hint="eastAsia" w:ascii="仿宋" w:hAnsi="仿宋" w:eastAsia="仿宋" w:cs="仿宋"/>
          <w:sz w:val="32"/>
          <w:szCs w:val="32"/>
          <w:lang w:eastAsia="zh-CN"/>
        </w:rPr>
        <w:t>。</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城乡建设给排水项目工程技术服务成果，包括给水工程、污水处理工程、固废处理工程设计等专业成果，或上述专业成果在专业全过程工程咨询服务中的成果组合。</w:t>
      </w:r>
    </w:p>
    <w:p>
      <w:pPr>
        <w:snapToGrid w:val="0"/>
        <w:spacing w:line="620" w:lineRule="exact"/>
        <w:ind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rPr>
        <w:t>4、 燃气、热力工程设计项目</w:t>
      </w:r>
      <w:r>
        <w:rPr>
          <w:rFonts w:hint="eastAsia" w:ascii="仿宋" w:hAnsi="仿宋" w:eastAsia="仿宋" w:cs="仿宋"/>
          <w:sz w:val="32"/>
          <w:szCs w:val="32"/>
          <w:lang w:eastAsia="zh-CN"/>
        </w:rPr>
        <w:t>。</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城乡建设燃气、热力项目工程技术服务成果，包括燃气厂站、燃气管网、热源厂、热力管网等专业成果，或上述专业成果在专业全过程工程咨询服务中的成果组合。</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bookmarkStart w:id="4" w:name="_Toc17931"/>
      <w:r>
        <w:rPr>
          <w:rFonts w:hint="eastAsia" w:ascii="仿宋" w:hAnsi="仿宋" w:eastAsia="仿宋" w:cs="仿宋"/>
          <w:b/>
          <w:color w:val="000000"/>
          <w:sz w:val="32"/>
          <w:szCs w:val="32"/>
        </w:rPr>
        <w:t>（四） 园林景观与生态环境设计</w:t>
      </w:r>
      <w:bookmarkEnd w:id="4"/>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城市公园、园林景观（含郊野公园、湿地公园、森林公园等）及其它绿地设计项目。</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sz w:val="32"/>
          <w:szCs w:val="32"/>
        </w:rPr>
        <w:t>传统园林及历史文化街区景观、乡村环境、生态修复（棕地修复和生态环保类）、林地景观等设计项目。</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bookmarkStart w:id="5" w:name="_Toc7339"/>
      <w:r>
        <w:rPr>
          <w:rFonts w:hint="eastAsia" w:ascii="仿宋" w:hAnsi="仿宋" w:eastAsia="仿宋" w:cs="仿宋"/>
          <w:b/>
          <w:color w:val="000000"/>
          <w:sz w:val="32"/>
          <w:szCs w:val="32"/>
        </w:rPr>
        <w:t>（五） 传统建筑设计</w:t>
      </w:r>
      <w:bookmarkEnd w:id="5"/>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1、建筑遗产保护与利用设计项目：对法定文物建筑和历史建筑进行存真性修缮和适应性利用的设计成果。</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2、传统聚落保护与活化设计项目：对国家或省级保护法规认定的历史文化名城、名镇、名村和历史文化街区，以及国家政策认定的传统村落进行保护活化及品质提升的设计成果。</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3、历史环境延续与再生设计项目：在上述法定保护对象建设控制地带内，体现新旧共生、文脉协调的设计成果。</w:t>
      </w:r>
      <w:bookmarkStart w:id="6" w:name="_Toc28722"/>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（六） 住宅与住宅小区设计</w:t>
      </w:r>
      <w:bookmarkEnd w:id="6"/>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住宅与住宅小区设计项目。</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sz w:val="32"/>
          <w:szCs w:val="32"/>
        </w:rPr>
        <w:t>康养建筑设计项目。</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bookmarkStart w:id="7" w:name="_Toc19291"/>
      <w:r>
        <w:rPr>
          <w:rFonts w:hint="eastAsia" w:ascii="仿宋" w:hAnsi="仿宋" w:eastAsia="仿宋" w:cs="仿宋"/>
          <w:b/>
          <w:color w:val="000000"/>
          <w:sz w:val="32"/>
          <w:szCs w:val="32"/>
        </w:rPr>
        <w:t>（七） 工程勘察设计软件</w:t>
      </w:r>
      <w:bookmarkEnd w:id="7"/>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工程勘察和工程设计类软件。</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sz w:val="32"/>
          <w:szCs w:val="32"/>
        </w:rPr>
        <w:t>工程管理类软件：与工程勘察和工程设计密切相关的管理软件。</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3、</w:t>
      </w:r>
      <w:r>
        <w:rPr>
          <w:rFonts w:hint="eastAsia" w:ascii="仿宋" w:hAnsi="仿宋" w:eastAsia="仿宋" w:cs="仿宋"/>
          <w:sz w:val="32"/>
          <w:szCs w:val="32"/>
        </w:rPr>
        <w:t>产业互联网平台类软件：协同平台类和运行服务类等软件。</w:t>
      </w:r>
      <w:r>
        <w:rPr>
          <w:rFonts w:hint="eastAsia" w:ascii="仿宋" w:hAnsi="仿宋" w:eastAsia="仿宋" w:cs="仿宋"/>
          <w:sz w:val="32"/>
          <w:szCs w:val="32"/>
        </w:rPr>
        <w:tab/>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4、其它软件：基础平台类、公共服务类和新产品新业态类软件。</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bookmarkStart w:id="8" w:name="_Toc25816"/>
      <w:r>
        <w:rPr>
          <w:rFonts w:hint="eastAsia" w:ascii="仿宋" w:hAnsi="仿宋" w:eastAsia="仿宋" w:cs="仿宋"/>
          <w:b/>
          <w:color w:val="000000"/>
          <w:sz w:val="32"/>
          <w:szCs w:val="32"/>
        </w:rPr>
        <w:t>（八） 建筑工程标准设计</w:t>
      </w:r>
      <w:bookmarkEnd w:id="8"/>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、建筑工程标准设计文件：包括国家、行业、地方、企业等层级的标准设计成果。</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sz w:val="32"/>
          <w:szCs w:val="32"/>
        </w:rPr>
        <w:t>、建筑工程标准设计文件应为正规出版物，出版后已在工程设计或施工中使用满一年且使用效果显著。</w:t>
      </w:r>
    </w:p>
    <w:p>
      <w:pPr>
        <w:snapToGrid w:val="0"/>
        <w:spacing w:line="620" w:lineRule="exact"/>
        <w:ind w:firstLine="643" w:firstLineChars="200"/>
        <w:textAlignment w:val="baseline"/>
        <w:rPr>
          <w:rFonts w:ascii="仿宋" w:hAnsi="仿宋" w:eastAsia="仿宋" w:cs="仿宋"/>
          <w:b/>
          <w:color w:val="000000"/>
          <w:sz w:val="32"/>
          <w:szCs w:val="32"/>
        </w:rPr>
      </w:pPr>
      <w:bookmarkStart w:id="9" w:name="_Toc21223"/>
      <w:r>
        <w:rPr>
          <w:rFonts w:hint="eastAsia" w:ascii="仿宋" w:hAnsi="仿宋" w:eastAsia="仿宋" w:cs="仿宋"/>
          <w:b/>
          <w:color w:val="000000"/>
          <w:sz w:val="32"/>
          <w:szCs w:val="32"/>
        </w:rPr>
        <w:t>（九） 建筑电气设计</w:t>
      </w:r>
      <w:bookmarkEnd w:id="9"/>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1、居住建筑电气工程设计。</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2、公共建筑电气工程设计。</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3、一般工业建筑（不含工艺流程复杂、大、中型与成套工艺设计为主的工业建筑）电气工程设计。</w:t>
      </w:r>
    </w:p>
    <w:p>
      <w:pPr>
        <w:snapToGrid w:val="0"/>
        <w:spacing w:line="620" w:lineRule="exact"/>
        <w:ind w:firstLine="643" w:firstLineChars="200"/>
        <w:textAlignment w:val="baseline"/>
        <w:rPr>
          <w:rFonts w:ascii="仿宋" w:hAnsi="仿宋" w:eastAsia="仿宋" w:cs="仿宋"/>
          <w:b/>
          <w:color w:val="000000"/>
          <w:sz w:val="32"/>
          <w:szCs w:val="32"/>
        </w:rPr>
      </w:pPr>
      <w:bookmarkStart w:id="10" w:name="_Toc26325"/>
      <w:r>
        <w:rPr>
          <w:rFonts w:hint="eastAsia" w:ascii="仿宋" w:hAnsi="仿宋" w:eastAsia="仿宋" w:cs="仿宋"/>
          <w:b/>
          <w:color w:val="000000"/>
          <w:sz w:val="32"/>
          <w:szCs w:val="32"/>
        </w:rPr>
        <w:t>（十） 建筑环境与能源应用设计</w:t>
      </w:r>
      <w:bookmarkEnd w:id="10"/>
    </w:p>
    <w:p>
      <w:pPr>
        <w:snapToGrid w:val="0"/>
        <w:spacing w:line="620" w:lineRule="exact"/>
        <w:ind w:firstLine="640" w:firstLineChars="200"/>
        <w:textAlignment w:val="baseline"/>
        <w:rPr>
          <w:rFonts w:ascii="仿宋" w:hAnsi="仿宋" w:eastAsia="仿宋" w:cs="仿宋"/>
          <w:color w:val="000000"/>
          <w:sz w:val="32"/>
          <w:szCs w:val="32"/>
        </w:rPr>
      </w:pPr>
      <w:bookmarkStart w:id="11" w:name="_Toc10160"/>
      <w:r>
        <w:rPr>
          <w:rFonts w:hint="eastAsia" w:ascii="仿宋" w:hAnsi="仿宋" w:eastAsia="仿宋" w:cs="仿宋"/>
          <w:color w:val="000000"/>
          <w:sz w:val="32"/>
          <w:szCs w:val="32"/>
        </w:rPr>
        <w:t>1、居住建筑暖通空调工程设计。</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2、公共建筑暖通空调工程设计。</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3、一般工业建筑（不含工艺流程复杂、大、中型与成套工艺设计为主的工业建筑）暖通空调工程设计。</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（十一） 建筑智能化设计</w:t>
      </w:r>
      <w:bookmarkEnd w:id="11"/>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1、居住建筑智能化工程设计。</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2、公共建筑智能化工程设计。</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3、一般工业建筑（不含工艺流程复杂、大、中型与成套工</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设计为主的工业建筑）智能化工程设计。</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4、园区类智能化工程设计。</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5、申报项目可以是完整的建筑智能化工程设计项目，或建筑智能化工程设计项目中某一个单项的建筑智能化子系统，但不能同时申报。</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bookmarkStart w:id="12" w:name="_Toc27231"/>
      <w:r>
        <w:rPr>
          <w:rFonts w:hint="eastAsia" w:ascii="仿宋" w:hAnsi="仿宋" w:eastAsia="仿宋" w:cs="仿宋"/>
          <w:b/>
          <w:color w:val="000000"/>
          <w:sz w:val="32"/>
          <w:szCs w:val="32"/>
        </w:rPr>
        <w:t>（十二） 建筑结构与抗震设计</w:t>
      </w:r>
      <w:bookmarkEnd w:id="12"/>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1、多高层建筑结构设计项目（建筑高度10m及以上的建筑，以及相应的加固改造建筑）。</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2、大跨及空间建筑结构设计项目（横向跨越60m及以上空间的各类结构，以及相应的加固改造建筑）。</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3、隔震体系建筑结构设计项目（采用单一隔震或隔震减震组合技术的项目）。</w:t>
      </w:r>
    </w:p>
    <w:p>
      <w:pPr>
        <w:pStyle w:val="2"/>
        <w:snapToGrid w:val="0"/>
        <w:spacing w:after="0"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4、减震体系建筑结构设计项目。</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bookmarkStart w:id="13" w:name="_Toc24831"/>
      <w:r>
        <w:rPr>
          <w:rFonts w:hint="eastAsia" w:ascii="仿宋" w:hAnsi="仿宋" w:eastAsia="仿宋" w:cs="仿宋"/>
          <w:b/>
          <w:color w:val="000000"/>
          <w:sz w:val="32"/>
          <w:szCs w:val="32"/>
        </w:rPr>
        <w:t>（十三） 水系统工程设计</w:t>
      </w:r>
      <w:bookmarkEnd w:id="13"/>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海绵城市、城市水环境综合治理、管网、水源地、水质深度处理与提标改造、智慧水务、村镇水环境综合治理等设计项目。</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2、</w:t>
      </w:r>
      <w:r>
        <w:rPr>
          <w:rFonts w:hint="eastAsia" w:ascii="仿宋" w:hAnsi="仿宋" w:eastAsia="仿宋" w:cs="仿宋"/>
          <w:sz w:val="32"/>
          <w:szCs w:val="32"/>
        </w:rPr>
        <w:t>建筑水系统工程设计项目：二次供水、居住建筑给排水、公共建筑给排水、场站建筑给排水等工程设计项目。</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bookmarkStart w:id="14" w:name="_Toc5574"/>
      <w:r>
        <w:rPr>
          <w:rFonts w:hint="eastAsia" w:ascii="仿宋" w:hAnsi="仿宋" w:eastAsia="仿宋" w:cs="仿宋"/>
          <w:b/>
          <w:color w:val="000000"/>
          <w:sz w:val="32"/>
          <w:szCs w:val="32"/>
        </w:rPr>
        <w:t>（十四）人防工程设计</w:t>
      </w:r>
      <w:bookmarkEnd w:id="14"/>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1、结建式人民防空工程（含防空地下室）</w:t>
      </w:r>
      <w:r>
        <w:rPr>
          <w:rFonts w:hint="eastAsia" w:ascii="仿宋" w:hAnsi="仿宋" w:eastAsia="仿宋" w:cs="仿宋"/>
          <w:color w:val="000000"/>
          <w:sz w:val="32"/>
          <w:szCs w:val="32"/>
        </w:rPr>
        <w:t>设计项目</w:t>
      </w:r>
      <w:r>
        <w:rPr>
          <w:rFonts w:hint="eastAsia" w:ascii="仿宋" w:hAnsi="仿宋" w:eastAsia="仿宋" w:cs="仿宋"/>
          <w:sz w:val="32"/>
          <w:szCs w:val="32"/>
        </w:rPr>
        <w:t>。</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2、单建式人民防空工程</w:t>
      </w:r>
      <w:r>
        <w:rPr>
          <w:rFonts w:hint="eastAsia" w:ascii="仿宋" w:hAnsi="仿宋" w:eastAsia="仿宋" w:cs="仿宋"/>
          <w:color w:val="000000"/>
          <w:sz w:val="32"/>
          <w:szCs w:val="32"/>
        </w:rPr>
        <w:t>设计项目</w:t>
      </w:r>
      <w:r>
        <w:rPr>
          <w:rFonts w:hint="eastAsia" w:ascii="仿宋" w:hAnsi="仿宋" w:eastAsia="仿宋" w:cs="仿宋"/>
          <w:sz w:val="32"/>
          <w:szCs w:val="32"/>
        </w:rPr>
        <w:t>。</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3、城市地铁工程兼顾人民防空</w:t>
      </w:r>
      <w:r>
        <w:rPr>
          <w:rFonts w:hint="eastAsia" w:ascii="仿宋" w:hAnsi="仿宋" w:eastAsia="仿宋" w:cs="仿宋"/>
          <w:color w:val="000000"/>
          <w:sz w:val="32"/>
          <w:szCs w:val="32"/>
        </w:rPr>
        <w:t>设计项目</w:t>
      </w:r>
      <w:r>
        <w:rPr>
          <w:rFonts w:hint="eastAsia" w:ascii="仿宋" w:hAnsi="仿宋" w:eastAsia="仿宋" w:cs="仿宋"/>
          <w:sz w:val="32"/>
          <w:szCs w:val="32"/>
        </w:rPr>
        <w:t>。</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4、城市地下综合管廊工程兼顾人民防空</w:t>
      </w:r>
      <w:r>
        <w:rPr>
          <w:rFonts w:hint="eastAsia" w:ascii="仿宋" w:hAnsi="仿宋" w:eastAsia="仿宋" w:cs="仿宋"/>
          <w:color w:val="000000"/>
          <w:sz w:val="32"/>
          <w:szCs w:val="32"/>
        </w:rPr>
        <w:t>设计项目</w:t>
      </w:r>
      <w:r>
        <w:rPr>
          <w:rFonts w:hint="eastAsia" w:ascii="仿宋" w:hAnsi="仿宋" w:eastAsia="仿宋" w:cs="仿宋"/>
          <w:sz w:val="32"/>
          <w:szCs w:val="32"/>
        </w:rPr>
        <w:t>。</w:t>
      </w:r>
    </w:p>
    <w:p>
      <w:pPr>
        <w:snapToGrid w:val="0"/>
        <w:spacing w:before="156" w:after="156" w:line="620" w:lineRule="exact"/>
        <w:ind w:firstLine="321" w:firstLineChars="100"/>
        <w:jc w:val="left"/>
        <w:textAlignment w:val="baseline"/>
        <w:rPr>
          <w:rFonts w:ascii="仿宋" w:hAnsi="仿宋" w:eastAsia="仿宋" w:cs="仿宋"/>
          <w:b/>
          <w:color w:val="000000"/>
          <w:sz w:val="32"/>
          <w:szCs w:val="32"/>
        </w:rPr>
      </w:pPr>
      <w:bookmarkStart w:id="15" w:name="_Toc28522"/>
      <w:r>
        <w:rPr>
          <w:rFonts w:hint="eastAsia" w:ascii="仿宋" w:hAnsi="仿宋" w:eastAsia="仿宋" w:cs="仿宋"/>
          <w:b/>
          <w:color w:val="000000"/>
          <w:sz w:val="32"/>
          <w:szCs w:val="32"/>
        </w:rPr>
        <w:t>（十五） 建筑工业化设计</w:t>
      </w:r>
      <w:bookmarkEnd w:id="15"/>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城镇住宅和住宅小区设计项目：以实现工程建设高效益、高质量、低消耗、低排放的建筑产业现代化方式、采用新型建筑工业化系统集成设计，以精益化生产建造为手段，采用标准化部品部件体系的新建或改扩建的设计项目。</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2、公共建筑设计项目：采用标准化设计、工厂化生产、装配化施工、一体化装修、信息化管理等整体理念新建或改扩建的医院、学校、办公楼等</w:t>
      </w:r>
      <w:bookmarkStart w:id="16" w:name="OLE_LINK5"/>
      <w:r>
        <w:rPr>
          <w:rFonts w:hint="eastAsia" w:ascii="仿宋" w:hAnsi="仿宋" w:eastAsia="仿宋" w:cs="仿宋"/>
          <w:sz w:val="32"/>
          <w:szCs w:val="32"/>
        </w:rPr>
        <w:t>公共建筑项目</w:t>
      </w:r>
      <w:bookmarkEnd w:id="16"/>
      <w:r>
        <w:rPr>
          <w:rFonts w:hint="eastAsia" w:ascii="仿宋" w:hAnsi="仿宋" w:eastAsia="仿宋" w:cs="仿宋"/>
          <w:sz w:val="32"/>
          <w:szCs w:val="32"/>
        </w:rPr>
        <w:t>。</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（十六）建筑方案设计</w:t>
      </w:r>
    </w:p>
    <w:p>
      <w:pPr>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1、一般工业建筑（不含工艺流程复杂的大、中型与成套工艺设计为主的工业建筑）设计项目。</w:t>
      </w:r>
    </w:p>
    <w:p>
      <w:pPr>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2、公共建筑（含办公、体育、观演、商业、文化、博览、科教、医养、酒店、交通、综合等）设计项目。</w:t>
      </w:r>
    </w:p>
    <w:p>
      <w:pPr>
        <w:snapToGrid w:val="0"/>
        <w:spacing w:before="156" w:after="156" w:line="620" w:lineRule="exact"/>
        <w:ind w:firstLine="627" w:firstLineChars="196"/>
        <w:jc w:val="left"/>
        <w:textAlignment w:val="baseline"/>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3、住宅及住宅小区</w:t>
      </w:r>
      <w:r>
        <w:rPr>
          <w:rFonts w:hint="eastAsia" w:ascii="仿宋" w:hAnsi="仿宋" w:eastAsia="仿宋" w:cs="仿宋"/>
          <w:color w:val="000000"/>
          <w:sz w:val="32"/>
          <w:szCs w:val="32"/>
          <w:lang w:eastAsia="zh-CN"/>
        </w:rPr>
        <w:t>。</w:t>
      </w:r>
    </w:p>
    <w:p>
      <w:pPr>
        <w:pStyle w:val="16"/>
        <w:snapToGrid w:val="0"/>
        <w:spacing w:line="620" w:lineRule="exact"/>
        <w:ind w:left="0" w:firstLine="640" w:firstLineChars="200"/>
        <w:jc w:val="left"/>
        <w:textAlignment w:val="baseline"/>
        <w:rPr>
          <w:rFonts w:ascii="华文中宋" w:hAnsi="华文中宋" w:eastAsia="华文中宋" w:cs="华文中宋"/>
          <w:color w:val="000000"/>
          <w:sz w:val="32"/>
          <w:szCs w:val="32"/>
        </w:rPr>
      </w:pPr>
      <w:bookmarkStart w:id="17" w:name="_Toc29893"/>
      <w:r>
        <w:rPr>
          <w:rFonts w:hint="eastAsia" w:ascii="华文中宋" w:hAnsi="华文中宋" w:eastAsia="华文中宋" w:cs="华文中宋"/>
          <w:color w:val="000000"/>
          <w:sz w:val="32"/>
          <w:szCs w:val="32"/>
        </w:rPr>
        <w:t>二、  评审机构</w:t>
      </w:r>
      <w:bookmarkEnd w:id="17"/>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（一）吉林省勘察设计协会（以下简称“吉设协”）系优秀勘察设计奖的评审机构，其主要职责：</w:t>
      </w:r>
    </w:p>
    <w:p>
      <w:pPr>
        <w:snapToGrid w:val="0"/>
        <w:spacing w:line="620" w:lineRule="exact"/>
        <w:ind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rPr>
        <w:t>1、负责优秀勘察设计奖的评审工作</w:t>
      </w:r>
      <w:r>
        <w:rPr>
          <w:rFonts w:hint="eastAsia" w:ascii="仿宋" w:hAnsi="仿宋" w:eastAsia="仿宋" w:cs="仿宋"/>
          <w:sz w:val="32"/>
          <w:szCs w:val="32"/>
          <w:lang w:eastAsia="zh-CN"/>
        </w:rPr>
        <w:t>。</w:t>
      </w:r>
    </w:p>
    <w:p>
      <w:pPr>
        <w:snapToGrid w:val="0"/>
        <w:spacing w:line="620" w:lineRule="exact"/>
        <w:ind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rPr>
        <w:t>2、确定评审结果</w:t>
      </w:r>
      <w:r>
        <w:rPr>
          <w:rFonts w:hint="eastAsia" w:ascii="仿宋" w:hAnsi="仿宋" w:eastAsia="仿宋" w:cs="仿宋"/>
          <w:sz w:val="32"/>
          <w:szCs w:val="32"/>
          <w:lang w:eastAsia="zh-CN"/>
        </w:rPr>
        <w:t>。</w:t>
      </w:r>
    </w:p>
    <w:p>
      <w:pPr>
        <w:snapToGrid w:val="0"/>
        <w:spacing w:line="620" w:lineRule="exact"/>
        <w:ind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rPr>
        <w:t>3、对评审工作中出现的有关问题及时进行处理</w:t>
      </w:r>
      <w:r>
        <w:rPr>
          <w:rFonts w:hint="eastAsia" w:ascii="仿宋" w:hAnsi="仿宋" w:eastAsia="仿宋" w:cs="仿宋"/>
          <w:sz w:val="32"/>
          <w:szCs w:val="32"/>
          <w:lang w:eastAsia="zh-CN"/>
        </w:rPr>
        <w:t>。</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4、对完善优秀勘察设计奖评选工作提供咨询意见。</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（二）评审机构负责设立专业评审组。各专业评审组负责本专业范围内奖项的初评工作。</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（三）各专业评审组设组长１人、副组长１人、专家若干人。专业评审组专家统一由吉设协推荐。</w:t>
      </w:r>
    </w:p>
    <w:p>
      <w:pPr>
        <w:snapToGrid w:val="0"/>
        <w:spacing w:before="156" w:after="156" w:line="620" w:lineRule="exact"/>
        <w:ind w:firstLine="643" w:firstLineChars="200"/>
        <w:jc w:val="left"/>
        <w:textAlignment w:val="baseline"/>
        <w:rPr>
          <w:rFonts w:hint="eastAsia" w:ascii="仿宋" w:hAnsi="仿宋" w:eastAsia="仿宋" w:cs="仿宋"/>
          <w:b/>
          <w:color w:val="000000"/>
          <w:sz w:val="32"/>
          <w:szCs w:val="32"/>
        </w:rPr>
      </w:pPr>
      <w:r>
        <w:rPr>
          <w:rFonts w:hint="eastAsia" w:ascii="仿宋" w:hAnsi="仿宋" w:eastAsia="仿宋" w:cs="仿宋"/>
          <w:b/>
          <w:color w:val="000000"/>
          <w:sz w:val="32"/>
          <w:szCs w:val="32"/>
        </w:rPr>
        <w:t>（五）优秀勘察设计奖评审实行回避制度，评审专家对本单位申报项目和本人参与项目予以回避。各专业评审组严格落实。</w:t>
      </w:r>
    </w:p>
    <w:p>
      <w:pPr>
        <w:pStyle w:val="2"/>
      </w:pPr>
      <w:r>
        <w:rPr>
          <w:rFonts w:hint="eastAsia"/>
        </w:rPr>
        <w:t xml:space="preserve">            </w:t>
      </w:r>
      <w:r>
        <w:rPr>
          <w:rFonts w:hint="eastAsia" w:ascii="仿宋" w:hAnsi="仿宋" w:eastAsia="仿宋" w:cs="仿宋"/>
          <w:b/>
          <w:color w:val="000000"/>
          <w:sz w:val="32"/>
          <w:szCs w:val="32"/>
        </w:rPr>
        <w:t>（六）吉设协负责组织省优秀勘察设计奖评选工作并接受吉林省住房和城乡建设厅的指导和监督</w:t>
      </w:r>
    </w:p>
    <w:p>
      <w:pPr>
        <w:pStyle w:val="16"/>
        <w:snapToGrid w:val="0"/>
        <w:spacing w:line="620" w:lineRule="exact"/>
        <w:ind w:left="0" w:firstLine="640" w:firstLineChars="200"/>
        <w:jc w:val="left"/>
        <w:textAlignment w:val="baseline"/>
        <w:rPr>
          <w:rFonts w:ascii="华文中宋" w:hAnsi="华文中宋" w:eastAsia="华文中宋" w:cs="华文中宋"/>
          <w:color w:val="000000"/>
          <w:sz w:val="32"/>
          <w:szCs w:val="32"/>
        </w:rPr>
      </w:pPr>
      <w:bookmarkStart w:id="18" w:name="_Toc32593"/>
      <w:r>
        <w:rPr>
          <w:rFonts w:hint="eastAsia" w:ascii="华文中宋" w:hAnsi="华文中宋" w:eastAsia="华文中宋" w:cs="华文中宋"/>
          <w:color w:val="000000"/>
          <w:sz w:val="32"/>
          <w:szCs w:val="32"/>
        </w:rPr>
        <w:t>三、 申报</w:t>
      </w:r>
      <w:bookmarkEnd w:id="18"/>
      <w:r>
        <w:rPr>
          <w:rFonts w:hint="eastAsia" w:ascii="华文中宋" w:hAnsi="华文中宋" w:eastAsia="华文中宋" w:cs="华文中宋"/>
          <w:color w:val="000000"/>
          <w:sz w:val="32"/>
          <w:szCs w:val="32"/>
        </w:rPr>
        <w:t>要求</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（一）申报项目及申报人数要求</w:t>
      </w:r>
    </w:p>
    <w:p>
      <w:pPr>
        <w:pStyle w:val="11"/>
        <w:shd w:val="clear" w:color="auto" w:fill="FFFFFF"/>
        <w:spacing w:before="0" w:beforeAutospacing="0" w:after="0" w:afterAutospacing="0" w:line="620" w:lineRule="exact"/>
        <w:ind w:firstLine="620"/>
        <w:jc w:val="both"/>
        <w:textAlignment w:val="baseline"/>
        <w:rPr>
          <w:rFonts w:ascii="仿宋" w:hAnsi="仿宋" w:eastAsia="仿宋" w:cs="仿宋"/>
          <w:kern w:val="2"/>
          <w:sz w:val="32"/>
          <w:szCs w:val="32"/>
        </w:rPr>
      </w:pPr>
      <w:r>
        <w:rPr>
          <w:rFonts w:hint="eastAsia" w:ascii="仿宋" w:hAnsi="仿宋" w:eastAsia="仿宋" w:cs="仿宋"/>
          <w:color w:val="000000"/>
          <w:sz w:val="32"/>
          <w:szCs w:val="32"/>
        </w:rPr>
        <w:t>1、</w:t>
      </w:r>
      <w:r>
        <w:rPr>
          <w:rFonts w:hint="eastAsia" w:ascii="仿宋" w:hAnsi="仿宋" w:eastAsia="仿宋" w:cs="仿宋"/>
          <w:kern w:val="2"/>
          <w:sz w:val="32"/>
          <w:szCs w:val="32"/>
        </w:rPr>
        <w:t>申报项目</w:t>
      </w:r>
      <w:r>
        <w:rPr>
          <w:rFonts w:hint="eastAsia" w:ascii="仿宋" w:hAnsi="仿宋" w:eastAsia="仿宋" w:cs="仿宋"/>
          <w:color w:val="000000"/>
          <w:sz w:val="32"/>
          <w:szCs w:val="32"/>
        </w:rPr>
        <w:t>由申报单位独立完成或为主完成</w:t>
      </w:r>
      <w:r>
        <w:rPr>
          <w:rFonts w:hint="eastAsia" w:ascii="仿宋" w:hAnsi="仿宋" w:eastAsia="仿宋" w:cs="仿宋"/>
          <w:kern w:val="2"/>
          <w:sz w:val="32"/>
          <w:szCs w:val="32"/>
        </w:rPr>
        <w:t>近五年内的项目，符合国家、省评选办法及各专业评选申报细则相关要求，并通过五年内竣工验收且运行使用一年及以上。</w:t>
      </w:r>
    </w:p>
    <w:p>
      <w:pPr>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2、申报项目截止于申报开始日前三年内，没有发生过因勘察设计原因造成的重大质量安全事故。</w:t>
      </w:r>
    </w:p>
    <w:p>
      <w:pPr>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3、申报单位自愿申报，申报时应提交加盖印章的《吉林省优秀勘察设计奖各专业项目申报表》和参评项目的合同、有关主管部门对工程的竣工验收证明，以及消防安全合格证明(工程勘察、园林景观与生态环境设计、建筑工程标准设计、工程勘察设计软件及海外项目除外）等相关材料。</w:t>
      </w:r>
    </w:p>
    <w:p>
      <w:pPr>
        <w:pStyle w:val="16"/>
        <w:snapToGrid w:val="0"/>
        <w:spacing w:line="620" w:lineRule="exact"/>
        <w:ind w:left="0"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4、申报项目只能选择综合奖和专项奖中的一个类别，不得重复申报；专项奖只能申报二个类别。</w:t>
      </w:r>
    </w:p>
    <w:p>
      <w:pPr>
        <w:pStyle w:val="3"/>
        <w:spacing w:line="620" w:lineRule="exact"/>
        <w:ind w:firstLine="640" w:firstLineChars="200"/>
        <w:rPr>
          <w:rFonts w:ascii="仿宋" w:hAnsi="仿宋" w:eastAsia="仿宋" w:cs="仿宋"/>
          <w:color w:val="FF0000"/>
          <w:sz w:val="32"/>
          <w:szCs w:val="32"/>
        </w:rPr>
      </w:pPr>
      <w:r>
        <w:rPr>
          <w:rFonts w:hint="eastAsia" w:ascii="仿宋" w:hAnsi="仿宋" w:eastAsia="仿宋" w:cs="仿宋"/>
          <w:color w:val="000000"/>
          <w:sz w:val="32"/>
          <w:szCs w:val="32"/>
        </w:rPr>
        <w:t>5、经评审列为暂缓评选的勘察设计申报项目，可参加下一届评选。落选的申报项目，不得再次申报。</w:t>
      </w:r>
    </w:p>
    <w:p>
      <w:pPr>
        <w:snapToGrid w:val="0"/>
        <w:spacing w:line="620" w:lineRule="exact"/>
        <w:ind w:firstLine="640" w:firstLineChars="200"/>
        <w:textAlignment w:val="baseline"/>
        <w:rPr>
          <w:rFonts w:ascii="仿宋" w:hAnsi="仿宋" w:eastAsia="仿宋" w:cs="仿宋"/>
          <w:color w:val="FF0000"/>
          <w:sz w:val="32"/>
          <w:szCs w:val="32"/>
        </w:rPr>
      </w:pPr>
      <w:r>
        <w:rPr>
          <w:rFonts w:hint="eastAsia" w:ascii="仿宋" w:hAnsi="仿宋" w:eastAsia="仿宋" w:cs="仿宋"/>
          <w:color w:val="000000"/>
          <w:sz w:val="32"/>
          <w:szCs w:val="32"/>
        </w:rPr>
        <w:t>6、</w:t>
      </w:r>
      <w:r>
        <w:rPr>
          <w:rFonts w:hint="eastAsia" w:ascii="仿宋" w:hAnsi="仿宋" w:eastAsia="仿宋" w:cs="仿宋"/>
          <w:sz w:val="32"/>
          <w:szCs w:val="32"/>
        </w:rPr>
        <w:t>省内设计单位与中外合作的设</w:t>
      </w:r>
      <w:r>
        <w:rPr>
          <w:rFonts w:hint="eastAsia" w:ascii="仿宋" w:hAnsi="仿宋" w:eastAsia="仿宋" w:cs="仿宋"/>
          <w:color w:val="000000"/>
          <w:sz w:val="32"/>
          <w:szCs w:val="32"/>
        </w:rPr>
        <w:t>计项目，须是省内设计单位承担主要工作量，由省内设计单位申报，申报单位需提</w:t>
      </w:r>
      <w:r>
        <w:rPr>
          <w:rFonts w:hint="eastAsia" w:ascii="仿宋" w:hAnsi="仿宋" w:eastAsia="仿宋" w:cs="仿宋"/>
          <w:sz w:val="32"/>
          <w:szCs w:val="32"/>
          <w:highlight w:val="white"/>
        </w:rPr>
        <w:t>交一份合作方的同意文件，并注明合作设计。</w:t>
      </w:r>
    </w:p>
    <w:p>
      <w:pPr>
        <w:snapToGrid w:val="0"/>
        <w:spacing w:line="620" w:lineRule="exact"/>
        <w:ind w:firstLine="640" w:firstLineChars="200"/>
        <w:textAlignment w:val="baseline"/>
        <w:rPr>
          <w:rFonts w:ascii="仿宋" w:hAnsi="仿宋" w:eastAsia="仿宋" w:cs="仿宋"/>
          <w:color w:val="FF0000"/>
          <w:sz w:val="32"/>
          <w:szCs w:val="32"/>
        </w:rPr>
      </w:pPr>
      <w:r>
        <w:rPr>
          <w:rFonts w:hint="eastAsia" w:ascii="仿宋" w:hAnsi="仿宋" w:eastAsia="仿宋" w:cs="仿宋"/>
          <w:sz w:val="32"/>
          <w:szCs w:val="32"/>
        </w:rPr>
        <w:t>7、多家设计单位联合体设计项目应按联合体约定由牵头设计单位负责申报，需提交联合体申报声明原件、合同复印件；如果为投标项目需提交中标通知书原件，合同中应明确各方在项目中的分工，申报资料需盖齐所有设计单位公章。</w:t>
      </w:r>
    </w:p>
    <w:p>
      <w:pPr>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8、在国外（境外）完成的工程勘察设计项目可按同等条件申报。由我省设计单位承担的省外设计项目可按同等条件申报。</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9、鼓励原创，不以工程的规模、性质论高低</w:t>
      </w:r>
    </w:p>
    <w:p>
      <w:pPr>
        <w:snapToGrid w:val="0"/>
        <w:spacing w:line="620" w:lineRule="exact"/>
        <w:ind w:firstLine="480" w:firstLineChars="150"/>
        <w:textAlignment w:val="baseline"/>
        <w:rPr>
          <w:rFonts w:ascii="仿宋" w:hAnsi="仿宋" w:eastAsia="仿宋" w:cs="仿宋"/>
          <w:sz w:val="32"/>
          <w:szCs w:val="32"/>
        </w:rPr>
      </w:pPr>
      <w:r>
        <w:rPr>
          <w:rFonts w:hint="eastAsia" w:ascii="仿宋" w:hAnsi="仿宋" w:eastAsia="仿宋" w:cs="仿宋"/>
          <w:sz w:val="32"/>
          <w:szCs w:val="32"/>
        </w:rPr>
        <w:t>10、申报综合奖的项目，每个奖项的主要申报人员不得超过20人；申报专项奖的项目，每个奖项的主要申报人员不得超过8人；申报人员需根据专业在项目中的贡献大小进行排序，其署名以施工图联审系统为准，如有不实将取消获奖资格。</w:t>
      </w:r>
    </w:p>
    <w:p>
      <w:pPr>
        <w:pStyle w:val="16"/>
        <w:snapToGrid w:val="0"/>
        <w:spacing w:line="620" w:lineRule="exact"/>
        <w:ind w:left="0" w:firstLine="640" w:firstLineChars="200"/>
        <w:jc w:val="left"/>
        <w:textAlignment w:val="baseline"/>
        <w:rPr>
          <w:rFonts w:ascii="华文中宋" w:hAnsi="华文中宋" w:eastAsia="华文中宋" w:cs="华文中宋"/>
          <w:color w:val="000000"/>
          <w:sz w:val="32"/>
          <w:szCs w:val="32"/>
        </w:rPr>
      </w:pPr>
      <w:bookmarkStart w:id="19" w:name="_Toc23425"/>
      <w:r>
        <w:rPr>
          <w:rFonts w:hint="eastAsia" w:ascii="华文中宋" w:hAnsi="华文中宋" w:eastAsia="华文中宋" w:cs="华文中宋"/>
          <w:color w:val="000000"/>
          <w:sz w:val="32"/>
          <w:szCs w:val="32"/>
        </w:rPr>
        <w:t>四、 评审</w:t>
      </w:r>
      <w:bookmarkEnd w:id="19"/>
      <w:r>
        <w:rPr>
          <w:rFonts w:hint="eastAsia" w:ascii="华文中宋" w:hAnsi="华文中宋" w:eastAsia="华文中宋" w:cs="华文中宋"/>
          <w:color w:val="000000"/>
          <w:sz w:val="32"/>
          <w:szCs w:val="32"/>
        </w:rPr>
        <w:t>程序和标准</w:t>
      </w:r>
    </w:p>
    <w:p>
      <w:pPr>
        <w:snapToGrid w:val="0"/>
        <w:spacing w:line="620" w:lineRule="exact"/>
        <w:ind w:firstLine="643" w:firstLineChars="200"/>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一）各专业评审组负责对申报材料进行形式审查。对形式审查合格的材料，提交专业评审组专家进行初评。对不符合规定的申报材料，可以要求申报单位在规定的时间内补正，逾期不补正或者经补正仍不符合要求的，可以不提交评审组退回材料。</w:t>
      </w:r>
    </w:p>
    <w:p>
      <w:pPr>
        <w:snapToGrid w:val="0"/>
        <w:spacing w:line="620" w:lineRule="exact"/>
        <w:ind w:firstLine="803" w:firstLineChars="250"/>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（二）优秀勘察设计奖评审程序：</w:t>
      </w:r>
    </w:p>
    <w:p>
      <w:pPr>
        <w:snapToGrid w:val="0"/>
        <w:spacing w:line="620" w:lineRule="exact"/>
        <w:ind w:firstLine="640" w:firstLineChars="200"/>
        <w:textAlignment w:val="baseline"/>
        <w:rPr>
          <w:rFonts w:hint="eastAsia" w:ascii="仿宋" w:hAnsi="仿宋" w:eastAsia="仿宋" w:cs="仿宋"/>
          <w:color w:val="000000"/>
          <w:kern w:val="0"/>
          <w:sz w:val="32"/>
          <w:szCs w:val="32"/>
          <w:lang w:eastAsia="zh-CN"/>
        </w:rPr>
      </w:pPr>
      <w:r>
        <w:rPr>
          <w:rFonts w:hint="eastAsia" w:ascii="仿宋" w:hAnsi="仿宋" w:eastAsia="仿宋" w:cs="仿宋"/>
          <w:color w:val="000000"/>
          <w:sz w:val="32"/>
          <w:szCs w:val="32"/>
        </w:rPr>
        <w:t>1、初评。由各专业评审组分别对相应申报项目进行初步评选，采取记名打分等方式，提出本专业组获奖项目名单，</w:t>
      </w:r>
      <w:r>
        <w:rPr>
          <w:rFonts w:hint="eastAsia" w:ascii="仿宋" w:hAnsi="仿宋" w:eastAsia="仿宋" w:cs="仿宋"/>
          <w:color w:val="000000"/>
          <w:kern w:val="0"/>
          <w:sz w:val="32"/>
          <w:szCs w:val="32"/>
        </w:rPr>
        <w:t>对拟评定一等奖的项目必须观审影像资料</w:t>
      </w:r>
      <w:r>
        <w:rPr>
          <w:rFonts w:hint="eastAsia" w:ascii="仿宋" w:hAnsi="仿宋" w:eastAsia="仿宋" w:cs="仿宋"/>
          <w:color w:val="000000"/>
          <w:kern w:val="0"/>
          <w:sz w:val="32"/>
          <w:szCs w:val="32"/>
          <w:lang w:eastAsia="zh-CN"/>
        </w:rPr>
        <w:t>。</w:t>
      </w:r>
    </w:p>
    <w:p>
      <w:pPr>
        <w:snapToGrid w:val="0"/>
        <w:spacing w:line="620" w:lineRule="exact"/>
        <w:ind w:firstLine="640" w:firstLineChars="200"/>
        <w:textAlignment w:val="baseline"/>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2、综评。各专业评审组提交获奖项目评审表、评价表及申报材料，由行业主管部门和评审机构听取评审组评选汇，并报进行综合评议，确定</w:t>
      </w:r>
      <w:r>
        <w:rPr>
          <w:rFonts w:hint="eastAsia" w:ascii="仿宋" w:hAnsi="仿宋" w:eastAsia="仿宋" w:cs="仿宋"/>
          <w:sz w:val="32"/>
          <w:szCs w:val="32"/>
        </w:rPr>
        <w:t>优秀勘察设计奖</w:t>
      </w:r>
      <w:r>
        <w:rPr>
          <w:rFonts w:hint="eastAsia" w:ascii="仿宋" w:hAnsi="仿宋" w:eastAsia="仿宋" w:cs="仿宋"/>
          <w:color w:val="000000"/>
          <w:sz w:val="32"/>
          <w:szCs w:val="32"/>
        </w:rPr>
        <w:t>获奖项目提名名单</w:t>
      </w:r>
      <w:r>
        <w:rPr>
          <w:rFonts w:hint="eastAsia" w:ascii="仿宋" w:hAnsi="仿宋" w:eastAsia="仿宋" w:cs="仿宋"/>
          <w:color w:val="000000"/>
          <w:sz w:val="32"/>
          <w:szCs w:val="32"/>
          <w:lang w:eastAsia="zh-CN"/>
        </w:rPr>
        <w:t>。</w:t>
      </w:r>
    </w:p>
    <w:p>
      <w:pPr>
        <w:snapToGrid w:val="0"/>
        <w:spacing w:line="620" w:lineRule="exact"/>
        <w:ind w:firstLine="640" w:firstLineChars="200"/>
        <w:textAlignment w:val="baseline"/>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3、公示。</w:t>
      </w:r>
      <w:r>
        <w:rPr>
          <w:rFonts w:hint="eastAsia" w:ascii="仿宋" w:hAnsi="仿宋" w:eastAsia="仿宋" w:cs="仿宋"/>
          <w:sz w:val="32"/>
          <w:szCs w:val="32"/>
        </w:rPr>
        <w:t>优秀勘察设计奖</w:t>
      </w:r>
      <w:r>
        <w:rPr>
          <w:rFonts w:hint="eastAsia" w:ascii="仿宋" w:hAnsi="仿宋" w:eastAsia="仿宋" w:cs="仿宋"/>
          <w:color w:val="000000"/>
          <w:sz w:val="32"/>
          <w:szCs w:val="32"/>
        </w:rPr>
        <w:t>获奖项目提名名单在网站进行公示，公示期限为15个工作日</w:t>
      </w:r>
      <w:r>
        <w:rPr>
          <w:rFonts w:hint="eastAsia" w:ascii="仿宋" w:hAnsi="仿宋" w:eastAsia="仿宋" w:cs="仿宋"/>
          <w:color w:val="000000"/>
          <w:sz w:val="32"/>
          <w:szCs w:val="32"/>
          <w:lang w:eastAsia="zh-CN"/>
        </w:rPr>
        <w:t>。</w:t>
      </w:r>
    </w:p>
    <w:p>
      <w:pPr>
        <w:snapToGrid w:val="0"/>
        <w:spacing w:line="620" w:lineRule="exact"/>
        <w:ind w:firstLine="640" w:firstLineChars="200"/>
        <w:textAlignment w:val="baseline"/>
        <w:rPr>
          <w:rFonts w:ascii="仿宋" w:hAnsi="仿宋" w:eastAsia="仿宋" w:cs="仿宋"/>
          <w:color w:val="000000"/>
          <w:sz w:val="32"/>
          <w:szCs w:val="32"/>
        </w:rPr>
      </w:pPr>
      <w:r>
        <w:rPr>
          <w:rFonts w:hint="eastAsia" w:ascii="仿宋" w:hAnsi="仿宋" w:eastAsia="仿宋" w:cs="仿宋"/>
          <w:color w:val="000000"/>
          <w:sz w:val="32"/>
          <w:szCs w:val="32"/>
        </w:rPr>
        <w:t>4、公布。根据公示情况，对</w:t>
      </w:r>
      <w:r>
        <w:rPr>
          <w:rFonts w:hint="eastAsia" w:ascii="仿宋" w:hAnsi="仿宋" w:eastAsia="仿宋" w:cs="仿宋"/>
          <w:sz w:val="32"/>
          <w:szCs w:val="32"/>
        </w:rPr>
        <w:t>优秀勘察设计奖</w:t>
      </w:r>
      <w:r>
        <w:rPr>
          <w:rFonts w:hint="eastAsia" w:ascii="仿宋" w:hAnsi="仿宋" w:eastAsia="仿宋" w:cs="仿宋"/>
          <w:color w:val="000000"/>
          <w:sz w:val="32"/>
          <w:szCs w:val="32"/>
        </w:rPr>
        <w:t>获奖名单进行审定，并在网站公布结果。</w:t>
      </w:r>
    </w:p>
    <w:p>
      <w:pPr>
        <w:snapToGrid w:val="0"/>
        <w:spacing w:line="620" w:lineRule="exact"/>
        <w:ind w:firstLine="803" w:firstLineChars="250"/>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（三）评审标准</w:t>
      </w:r>
    </w:p>
    <w:p>
      <w:pPr>
        <w:snapToGrid w:val="0"/>
        <w:spacing w:line="620" w:lineRule="exact"/>
        <w:ind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rPr>
        <w:t>1、一等奖项目应达到省内领先水平，并达到国内先进水平，在工程勘察设计创新方面有公认的突出成效，获奖项目不超过申报项目总数的10%</w:t>
      </w:r>
      <w:r>
        <w:rPr>
          <w:rFonts w:hint="eastAsia" w:ascii="仿宋" w:hAnsi="仿宋" w:eastAsia="仿宋" w:cs="仿宋"/>
          <w:sz w:val="32"/>
          <w:szCs w:val="32"/>
          <w:lang w:eastAsia="zh-CN"/>
        </w:rPr>
        <w:t>。</w:t>
      </w:r>
    </w:p>
    <w:p>
      <w:pPr>
        <w:snapToGrid w:val="0"/>
        <w:spacing w:line="620" w:lineRule="exact"/>
        <w:ind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rPr>
        <w:t>2、二等奖项目应达到或接近省内领先水平，在工程勘察设计创新方面有显著成效，获奖项目不超过申报项目总数的15%</w:t>
      </w:r>
      <w:r>
        <w:rPr>
          <w:rFonts w:hint="eastAsia" w:ascii="仿宋" w:hAnsi="仿宋" w:eastAsia="仿宋" w:cs="仿宋"/>
          <w:sz w:val="32"/>
          <w:szCs w:val="32"/>
          <w:lang w:eastAsia="zh-CN"/>
        </w:rPr>
        <w:t>。</w:t>
      </w:r>
    </w:p>
    <w:p>
      <w:pPr>
        <w:snapToGrid w:val="0"/>
        <w:spacing w:line="620" w:lineRule="exact"/>
        <w:ind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rPr>
        <w:t>3、三等奖项目应达到省内先进水平，获奖项目不超过获奖项目总数的10%</w:t>
      </w:r>
      <w:r>
        <w:rPr>
          <w:rFonts w:hint="eastAsia" w:ascii="仿宋" w:hAnsi="仿宋" w:eastAsia="仿宋" w:cs="仿宋"/>
          <w:sz w:val="32"/>
          <w:szCs w:val="32"/>
          <w:lang w:eastAsia="zh-CN"/>
        </w:rPr>
        <w:t>。</w:t>
      </w:r>
    </w:p>
    <w:p>
      <w:pPr>
        <w:snapToGrid w:val="0"/>
        <w:spacing w:line="620" w:lineRule="exact"/>
        <w:ind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rPr>
        <w:t>4、专项奖项目应当具有完整的应用标准，在工程项目中有比</w:t>
      </w:r>
      <w:r>
        <w:rPr>
          <w:rFonts w:hint="eastAsia" w:ascii="仿宋" w:hAnsi="仿宋" w:eastAsia="仿宋" w:cs="仿宋"/>
          <w:color w:val="000000" w:themeColor="text1"/>
          <w:sz w:val="32"/>
          <w:szCs w:val="32"/>
        </w:rPr>
        <w:t>较成熟且成功运</w:t>
      </w:r>
      <w:r>
        <w:rPr>
          <w:rFonts w:hint="eastAsia" w:ascii="仿宋" w:hAnsi="仿宋" w:eastAsia="仿宋" w:cs="仿宋"/>
          <w:sz w:val="32"/>
          <w:szCs w:val="32"/>
        </w:rPr>
        <w:t>用的专有技术或专利技术，在建设项目复杂技术难题的解决中发挥了关键作用，并得到安全、有效应用，且推广前景良好</w:t>
      </w:r>
      <w:r>
        <w:rPr>
          <w:rFonts w:hint="eastAsia" w:ascii="仿宋" w:hAnsi="仿宋" w:eastAsia="仿宋" w:cs="仿宋"/>
          <w:sz w:val="32"/>
          <w:szCs w:val="32"/>
          <w:lang w:eastAsia="zh-CN"/>
        </w:rPr>
        <w:t>。</w:t>
      </w:r>
    </w:p>
    <w:p>
      <w:pPr>
        <w:snapToGrid w:val="0"/>
        <w:spacing w:line="620" w:lineRule="exact"/>
        <w:ind w:firstLine="640" w:firstLineChars="200"/>
        <w:textAlignment w:val="baseline"/>
        <w:rPr>
          <w:rFonts w:hint="eastAsia" w:ascii="仿宋" w:hAnsi="仿宋" w:eastAsia="仿宋" w:cs="仿宋"/>
          <w:sz w:val="32"/>
          <w:szCs w:val="32"/>
          <w:lang w:eastAsia="zh-CN"/>
        </w:rPr>
      </w:pPr>
      <w:r>
        <w:rPr>
          <w:rFonts w:hint="eastAsia" w:ascii="仿宋" w:hAnsi="仿宋" w:eastAsia="仿宋" w:cs="仿宋"/>
          <w:sz w:val="32"/>
          <w:szCs w:val="32"/>
        </w:rPr>
        <w:t>5、参选项目评选等级申报</w:t>
      </w:r>
      <w:r>
        <w:rPr>
          <w:rFonts w:hint="eastAsia" w:ascii="仿宋" w:hAnsi="仿宋" w:eastAsia="仿宋" w:cs="仿宋"/>
          <w:color w:val="00B050"/>
          <w:sz w:val="32"/>
          <w:szCs w:val="32"/>
        </w:rPr>
        <w:t>，</w:t>
      </w:r>
      <w:r>
        <w:rPr>
          <w:rFonts w:hint="eastAsia" w:ascii="仿宋" w:hAnsi="仿宋" w:eastAsia="仿宋" w:cs="仿宋"/>
          <w:sz w:val="32"/>
          <w:szCs w:val="32"/>
        </w:rPr>
        <w:t>需要申报单位对所申报的项目，明确标注一、二、三等奖的申报意向，仅能选择一项，落选的申报项目，不可参加其它等级评选；甲级企业</w:t>
      </w:r>
      <w:r>
        <w:rPr>
          <w:rFonts w:hint="eastAsia" w:ascii="仿宋" w:hAnsi="仿宋" w:eastAsia="仿宋" w:cs="仿宋_GB2312"/>
          <w:sz w:val="32"/>
        </w:rPr>
        <w:t>仅限于一、二等奖申报</w:t>
      </w:r>
      <w:r>
        <w:rPr>
          <w:rFonts w:hint="eastAsia" w:ascii="仿宋" w:hAnsi="仿宋" w:eastAsia="仿宋" w:cs="仿宋_GB2312"/>
          <w:sz w:val="32"/>
          <w:lang w:eastAsia="zh-CN"/>
        </w:rPr>
        <w:t>。</w:t>
      </w:r>
    </w:p>
    <w:p>
      <w:pPr>
        <w:snapToGrid w:val="0"/>
        <w:spacing w:line="620" w:lineRule="exact"/>
        <w:ind w:firstLine="640" w:firstLineChars="200"/>
        <w:textAlignment w:val="baseline"/>
        <w:rPr>
          <w:rFonts w:ascii="仿宋" w:hAnsi="仿宋" w:eastAsia="仿宋" w:cs="仿宋"/>
          <w:sz w:val="32"/>
          <w:szCs w:val="32"/>
        </w:rPr>
      </w:pPr>
      <w:r>
        <w:rPr>
          <w:rFonts w:hint="eastAsia" w:ascii="仿宋" w:hAnsi="仿宋" w:eastAsia="仿宋" w:cs="仿宋"/>
          <w:sz w:val="32"/>
          <w:szCs w:val="32"/>
        </w:rPr>
        <w:t>6、优秀勘察设计奖</w:t>
      </w:r>
      <w:r>
        <w:rPr>
          <w:rFonts w:hint="eastAsia" w:ascii="仿宋" w:hAnsi="仿宋" w:eastAsia="仿宋" w:cs="仿宋"/>
          <w:color w:val="000000"/>
          <w:sz w:val="32"/>
          <w:szCs w:val="32"/>
        </w:rPr>
        <w:t>申报项目实行单位数量控制，总体数量为：信用等级AAA企业20项、甲级企业15项、乙级企业10项、丙级企业5项。</w:t>
      </w:r>
    </w:p>
    <w:p>
      <w:pPr>
        <w:pStyle w:val="16"/>
        <w:snapToGrid w:val="0"/>
        <w:spacing w:line="620" w:lineRule="exact"/>
        <w:ind w:left="0" w:firstLine="640" w:firstLineChars="200"/>
        <w:jc w:val="left"/>
        <w:textAlignment w:val="baseline"/>
        <w:rPr>
          <w:rFonts w:ascii="华文中宋" w:hAnsi="华文中宋" w:eastAsia="华文中宋" w:cs="华文中宋"/>
          <w:color w:val="000000"/>
          <w:sz w:val="32"/>
          <w:szCs w:val="32"/>
        </w:rPr>
      </w:pPr>
      <w:r>
        <w:rPr>
          <w:rFonts w:hint="eastAsia" w:ascii="华文中宋" w:hAnsi="华文中宋" w:eastAsia="华文中宋" w:cs="华文中宋"/>
          <w:color w:val="000000"/>
          <w:sz w:val="32"/>
          <w:szCs w:val="32"/>
        </w:rPr>
        <w:t>五、  评审指标</w:t>
      </w:r>
    </w:p>
    <w:p>
      <w:pPr>
        <w:snapToGrid w:val="0"/>
        <w:spacing w:line="520" w:lineRule="exact"/>
        <w:ind w:firstLine="803" w:firstLineChars="250"/>
        <w:jc w:val="center"/>
        <w:textAlignment w:val="baseline"/>
        <w:rPr>
          <w:rFonts w:ascii="仿宋" w:hAnsi="仿宋" w:eastAsia="仿宋" w:cs="仿宋"/>
          <w:b/>
          <w:color w:val="000000"/>
          <w:sz w:val="32"/>
          <w:szCs w:val="32"/>
        </w:rPr>
      </w:pPr>
      <w:bookmarkStart w:id="20" w:name="_Toc12393"/>
      <w:r>
        <w:rPr>
          <w:rFonts w:hint="eastAsia" w:ascii="仿宋" w:hAnsi="仿宋" w:eastAsia="仿宋" w:cs="仿宋"/>
          <w:b/>
          <w:color w:val="000000"/>
          <w:sz w:val="32"/>
          <w:szCs w:val="32"/>
        </w:rPr>
        <w:t>（一）工程勘察项目评审指标</w:t>
      </w:r>
      <w:bookmarkEnd w:id="20"/>
    </w:p>
    <w:tbl>
      <w:tblPr>
        <w:tblStyle w:val="12"/>
        <w:tblW w:w="51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7"/>
        <w:gridCol w:w="2106"/>
        <w:gridCol w:w="4220"/>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963"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评审指标</w:t>
            </w: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等级</w:t>
            </w:r>
          </w:p>
        </w:tc>
        <w:tc>
          <w:tcPr>
            <w:tcW w:w="2262"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645"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jc w:val="center"/>
        </w:trPr>
        <w:tc>
          <w:tcPr>
            <w:tcW w:w="963" w:type="pct"/>
            <w:vMerge w:val="restar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技术水平</w:t>
            </w: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2262" w:type="pct"/>
            <w:vMerge w:val="restart"/>
            <w:shd w:val="clear" w:color="auto" w:fill="auto"/>
            <w:vAlign w:val="center"/>
          </w:tcPr>
          <w:p>
            <w:pPr>
              <w:snapToGrid w:val="0"/>
              <w:spacing w:line="5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1.项目影响重大，规模、技术难度高；</w:t>
            </w:r>
          </w:p>
          <w:p>
            <w:pPr>
              <w:snapToGrid w:val="0"/>
              <w:spacing w:line="5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2.能够很好地运用综合技术手段系统解决工程中的复杂关键问题；</w:t>
            </w:r>
          </w:p>
          <w:p>
            <w:pPr>
              <w:snapToGrid w:val="0"/>
              <w:spacing w:line="520" w:lineRule="exact"/>
              <w:ind w:left="210" w:hanging="210" w:hangingChars="100"/>
              <w:textAlignment w:val="baseline"/>
              <w:rPr>
                <w:rFonts w:ascii="仿宋_GB2312" w:hAnsi="仿宋_GB2312" w:eastAsia="仿宋_GB2312" w:cs="仿宋_GB2312"/>
                <w:bCs/>
                <w:sz w:val="20"/>
                <w:szCs w:val="21"/>
              </w:rPr>
            </w:pPr>
            <w:r>
              <w:rPr>
                <w:rFonts w:hint="eastAsia" w:ascii="仿宋_GB2312" w:hAnsi="仿宋_GB2312" w:eastAsia="仿宋_GB2312" w:cs="仿宋_GB2312"/>
                <w:bCs/>
                <w:kern w:val="0"/>
                <w:szCs w:val="21"/>
              </w:rPr>
              <w:t>3.在风险规避、节能减排、环境和生态保护等方面取得显著成效。</w:t>
            </w: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963" w:type="pct"/>
            <w:vMerge w:val="continue"/>
            <w:shd w:val="clear" w:color="auto" w:fill="auto"/>
            <w:vAlign w:val="center"/>
          </w:tcPr>
          <w:p>
            <w:pPr>
              <w:widowControl/>
              <w:snapToGrid w:val="0"/>
              <w:spacing w:line="520" w:lineRule="exact"/>
              <w:jc w:val="center"/>
              <w:textAlignment w:val="baseline"/>
              <w:rPr>
                <w:rFonts w:ascii="仿宋_GB2312" w:hAnsi="仿宋_GB2312" w:eastAsia="仿宋_GB2312" w:cs="仿宋_GB2312"/>
                <w:bCs/>
                <w:sz w:val="20"/>
                <w:szCs w:val="21"/>
              </w:rPr>
            </w:pP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2262" w:type="pct"/>
            <w:vMerge w:val="continue"/>
            <w:shd w:val="clear" w:color="auto" w:fill="auto"/>
            <w:vAlign w:val="center"/>
          </w:tcPr>
          <w:p>
            <w:pPr>
              <w:snapToGrid w:val="0"/>
              <w:spacing w:line="520" w:lineRule="exact"/>
              <w:ind w:firstLine="225" w:firstLineChars="113"/>
              <w:textAlignment w:val="baseline"/>
              <w:rPr>
                <w:rFonts w:ascii="仿宋_GB2312" w:hAnsi="仿宋_GB2312" w:eastAsia="仿宋_GB2312" w:cs="仿宋_GB2312"/>
                <w:bCs/>
                <w:sz w:val="20"/>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jc w:val="center"/>
        </w:trPr>
        <w:tc>
          <w:tcPr>
            <w:tcW w:w="963" w:type="pct"/>
            <w:vMerge w:val="continue"/>
            <w:shd w:val="clear" w:color="auto" w:fill="auto"/>
            <w:vAlign w:val="center"/>
          </w:tcPr>
          <w:p>
            <w:pPr>
              <w:widowControl/>
              <w:snapToGrid w:val="0"/>
              <w:spacing w:line="520" w:lineRule="exact"/>
              <w:jc w:val="center"/>
              <w:textAlignment w:val="baseline"/>
              <w:rPr>
                <w:rFonts w:ascii="仿宋_GB2312" w:hAnsi="仿宋_GB2312" w:eastAsia="仿宋_GB2312" w:cs="仿宋_GB2312"/>
                <w:bCs/>
                <w:sz w:val="20"/>
                <w:szCs w:val="21"/>
              </w:rPr>
            </w:pP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2262" w:type="pct"/>
            <w:vMerge w:val="continue"/>
            <w:shd w:val="clear" w:color="auto" w:fill="auto"/>
            <w:vAlign w:val="center"/>
          </w:tcPr>
          <w:p>
            <w:pPr>
              <w:snapToGrid w:val="0"/>
              <w:spacing w:line="520" w:lineRule="exact"/>
              <w:ind w:firstLine="225" w:firstLineChars="113"/>
              <w:textAlignment w:val="baseline"/>
              <w:rPr>
                <w:rFonts w:ascii="仿宋_GB2312" w:hAnsi="仿宋_GB2312" w:eastAsia="仿宋_GB2312" w:cs="仿宋_GB2312"/>
                <w:bCs/>
                <w:sz w:val="20"/>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963" w:type="pct"/>
            <w:vMerge w:val="continue"/>
            <w:shd w:val="clear" w:color="auto" w:fill="auto"/>
            <w:vAlign w:val="center"/>
          </w:tcPr>
          <w:p>
            <w:pPr>
              <w:widowControl/>
              <w:snapToGrid w:val="0"/>
              <w:spacing w:line="520" w:lineRule="exact"/>
              <w:jc w:val="center"/>
              <w:textAlignment w:val="baseline"/>
              <w:rPr>
                <w:rFonts w:ascii="仿宋_GB2312" w:hAnsi="仿宋_GB2312" w:eastAsia="仿宋_GB2312" w:cs="仿宋_GB2312"/>
                <w:bCs/>
                <w:sz w:val="20"/>
                <w:szCs w:val="21"/>
              </w:rPr>
            </w:pP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2262" w:type="pct"/>
            <w:vMerge w:val="continue"/>
            <w:shd w:val="clear" w:color="auto" w:fill="auto"/>
            <w:vAlign w:val="center"/>
          </w:tcPr>
          <w:p>
            <w:pPr>
              <w:snapToGrid w:val="0"/>
              <w:spacing w:line="520" w:lineRule="exact"/>
              <w:ind w:firstLine="225" w:firstLineChars="113"/>
              <w:textAlignment w:val="baseline"/>
              <w:rPr>
                <w:rFonts w:ascii="仿宋_GB2312" w:hAnsi="仿宋_GB2312" w:eastAsia="仿宋_GB2312" w:cs="仿宋_GB2312"/>
                <w:bCs/>
                <w:sz w:val="20"/>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963" w:type="pct"/>
            <w:vMerge w:val="restart"/>
            <w:shd w:val="clear" w:color="auto" w:fill="auto"/>
            <w:vAlign w:val="center"/>
          </w:tcPr>
          <w:p>
            <w:pPr>
              <w:snapToGrid w:val="0"/>
              <w:spacing w:line="520" w:lineRule="exact"/>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技术创新</w:t>
            </w: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难度很大</w:t>
            </w:r>
          </w:p>
        </w:tc>
        <w:tc>
          <w:tcPr>
            <w:tcW w:w="2262" w:type="pct"/>
            <w:vMerge w:val="restart"/>
            <w:shd w:val="clear" w:color="auto" w:fill="auto"/>
            <w:vAlign w:val="center"/>
          </w:tcPr>
          <w:p>
            <w:pPr>
              <w:snapToGrid w:val="0"/>
              <w:spacing w:line="520" w:lineRule="exact"/>
              <w:ind w:left="210" w:hanging="210" w:hangingChars="10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1.采用自主研发的基础（系统）技术，实现关键技术创新，并成功运用；</w:t>
            </w:r>
          </w:p>
          <w:p>
            <w:pPr>
              <w:snapToGrid w:val="0"/>
              <w:spacing w:line="52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2.解决问题复杂、难度很大。</w:t>
            </w: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963" w:type="pct"/>
            <w:vMerge w:val="continue"/>
            <w:shd w:val="clear" w:color="auto" w:fill="auto"/>
            <w:vAlign w:val="center"/>
          </w:tcPr>
          <w:p>
            <w:pPr>
              <w:snapToGrid w:val="0"/>
              <w:spacing w:line="520" w:lineRule="exact"/>
              <w:jc w:val="center"/>
              <w:textAlignment w:val="baseline"/>
              <w:rPr>
                <w:rFonts w:ascii="仿宋_GB2312" w:hAnsi="仿宋_GB2312" w:eastAsia="仿宋_GB2312" w:cs="仿宋_GB2312"/>
                <w:bCs/>
                <w:szCs w:val="21"/>
              </w:rPr>
            </w:pP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难度大</w:t>
            </w:r>
          </w:p>
        </w:tc>
        <w:tc>
          <w:tcPr>
            <w:tcW w:w="2262" w:type="pct"/>
            <w:vMerge w:val="continue"/>
            <w:shd w:val="clear" w:color="auto" w:fill="auto"/>
            <w:vAlign w:val="center"/>
          </w:tcPr>
          <w:p>
            <w:pPr>
              <w:snapToGrid w:val="0"/>
              <w:spacing w:line="520" w:lineRule="exact"/>
              <w:ind w:firstLine="237" w:firstLineChars="113"/>
              <w:textAlignment w:val="baseline"/>
              <w:rPr>
                <w:rFonts w:ascii="仿宋_GB2312" w:hAnsi="仿宋_GB2312" w:eastAsia="仿宋_GB2312" w:cs="仿宋_GB2312"/>
                <w:bCs/>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963" w:type="pct"/>
            <w:vMerge w:val="continue"/>
            <w:shd w:val="clear" w:color="auto" w:fill="auto"/>
            <w:vAlign w:val="center"/>
          </w:tcPr>
          <w:p>
            <w:pPr>
              <w:snapToGrid w:val="0"/>
              <w:spacing w:line="520" w:lineRule="exact"/>
              <w:jc w:val="center"/>
              <w:textAlignment w:val="baseline"/>
              <w:rPr>
                <w:rFonts w:ascii="仿宋_GB2312" w:hAnsi="仿宋_GB2312" w:eastAsia="仿宋_GB2312" w:cs="仿宋_GB2312"/>
                <w:bCs/>
                <w:szCs w:val="21"/>
              </w:rPr>
            </w:pP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难度较大</w:t>
            </w:r>
          </w:p>
        </w:tc>
        <w:tc>
          <w:tcPr>
            <w:tcW w:w="2262" w:type="pct"/>
            <w:vMerge w:val="continue"/>
            <w:shd w:val="clear" w:color="auto" w:fill="auto"/>
            <w:vAlign w:val="center"/>
          </w:tcPr>
          <w:p>
            <w:pPr>
              <w:snapToGrid w:val="0"/>
              <w:spacing w:line="520" w:lineRule="exact"/>
              <w:ind w:firstLine="237" w:firstLineChars="113"/>
              <w:textAlignment w:val="baseline"/>
              <w:rPr>
                <w:rFonts w:ascii="仿宋_GB2312" w:hAnsi="仿宋_GB2312" w:eastAsia="仿宋_GB2312" w:cs="仿宋_GB2312"/>
                <w:bCs/>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963" w:type="pct"/>
            <w:vMerge w:val="continue"/>
            <w:shd w:val="clear" w:color="auto" w:fill="auto"/>
            <w:vAlign w:val="center"/>
          </w:tcPr>
          <w:p>
            <w:pPr>
              <w:snapToGrid w:val="0"/>
              <w:spacing w:line="520" w:lineRule="exact"/>
              <w:jc w:val="center"/>
              <w:textAlignment w:val="baseline"/>
              <w:rPr>
                <w:rFonts w:ascii="仿宋_GB2312" w:hAnsi="仿宋_GB2312" w:eastAsia="仿宋_GB2312" w:cs="仿宋_GB2312"/>
                <w:bCs/>
                <w:szCs w:val="21"/>
              </w:rPr>
            </w:pP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难度中等</w:t>
            </w:r>
          </w:p>
        </w:tc>
        <w:tc>
          <w:tcPr>
            <w:tcW w:w="2262" w:type="pct"/>
            <w:vMerge w:val="continue"/>
            <w:shd w:val="clear" w:color="auto" w:fill="auto"/>
            <w:vAlign w:val="center"/>
          </w:tcPr>
          <w:p>
            <w:pPr>
              <w:snapToGrid w:val="0"/>
              <w:spacing w:line="520" w:lineRule="exact"/>
              <w:ind w:firstLine="237" w:firstLineChars="113"/>
              <w:textAlignment w:val="baseline"/>
              <w:rPr>
                <w:rFonts w:ascii="仿宋_GB2312" w:hAnsi="仿宋_GB2312" w:eastAsia="仿宋_GB2312" w:cs="仿宋_GB2312"/>
                <w:bCs/>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963" w:type="pct"/>
            <w:vMerge w:val="restar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经济、社会、环境效益</w:t>
            </w: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重大效益</w:t>
            </w:r>
          </w:p>
        </w:tc>
        <w:tc>
          <w:tcPr>
            <w:tcW w:w="2262" w:type="pct"/>
            <w:vMerge w:val="restart"/>
            <w:shd w:val="clear" w:color="auto" w:fill="auto"/>
            <w:vAlign w:val="center"/>
          </w:tcPr>
          <w:p>
            <w:pPr>
              <w:snapToGrid w:val="0"/>
              <w:spacing w:line="5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1.经济效益：节省项目技术服务涉及部分工程投资的5%以上；</w:t>
            </w:r>
          </w:p>
          <w:p>
            <w:pPr>
              <w:pStyle w:val="2"/>
              <w:snapToGrid w:val="0"/>
              <w:spacing w:after="0" w:line="52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2.环境效益：采用技术和实践成果显著体现可持续发展理念，在节能减排、环境和生态保护等方面取得重要成效；</w:t>
            </w:r>
          </w:p>
          <w:p>
            <w:pPr>
              <w:pStyle w:val="2"/>
              <w:snapToGrid w:val="0"/>
              <w:spacing w:after="0" w:line="520" w:lineRule="exact"/>
              <w:ind w:left="210" w:hanging="210" w:hangingChars="100"/>
              <w:textAlignment w:val="baseline"/>
              <w:rPr>
                <w:rFonts w:ascii="仿宋_GB2312" w:hAnsi="仿宋_GB2312" w:eastAsia="仿宋_GB2312" w:cs="仿宋_GB2312"/>
                <w:bCs/>
                <w:szCs w:val="21"/>
              </w:rPr>
            </w:pPr>
            <w:r>
              <w:rPr>
                <w:rFonts w:hint="eastAsia" w:ascii="仿宋_GB2312" w:hAnsi="仿宋_GB2312" w:eastAsia="仿宋_GB2312" w:cs="仿宋_GB2312"/>
                <w:bCs/>
                <w:kern w:val="0"/>
                <w:szCs w:val="21"/>
              </w:rPr>
              <w:t>3.社会效益：在国内、省内具有重要的示范引领作用。</w:t>
            </w: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963" w:type="pct"/>
            <w:vMerge w:val="continue"/>
            <w:shd w:val="clear" w:color="auto" w:fill="auto"/>
            <w:vAlign w:val="center"/>
          </w:tcPr>
          <w:p>
            <w:pPr>
              <w:widowControl/>
              <w:snapToGrid w:val="0"/>
              <w:spacing w:line="520" w:lineRule="exact"/>
              <w:jc w:val="center"/>
              <w:textAlignment w:val="baseline"/>
              <w:rPr>
                <w:rFonts w:ascii="仿宋_GB2312" w:hAnsi="仿宋_GB2312" w:eastAsia="仿宋_GB2312" w:cs="仿宋_GB2312"/>
                <w:bCs/>
                <w:sz w:val="20"/>
                <w:szCs w:val="21"/>
              </w:rPr>
            </w:pP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很大效益</w:t>
            </w:r>
          </w:p>
        </w:tc>
        <w:tc>
          <w:tcPr>
            <w:tcW w:w="2262" w:type="pct"/>
            <w:vMerge w:val="continue"/>
            <w:shd w:val="clear" w:color="auto" w:fill="auto"/>
            <w:vAlign w:val="center"/>
          </w:tcPr>
          <w:p>
            <w:pPr>
              <w:snapToGrid w:val="0"/>
              <w:spacing w:line="520" w:lineRule="exact"/>
              <w:ind w:firstLine="225" w:firstLineChars="113"/>
              <w:textAlignment w:val="baseline"/>
              <w:rPr>
                <w:rFonts w:ascii="仿宋_GB2312" w:hAnsi="仿宋_GB2312" w:eastAsia="仿宋_GB2312" w:cs="仿宋_GB2312"/>
                <w:bCs/>
                <w:sz w:val="20"/>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963" w:type="pct"/>
            <w:vMerge w:val="continue"/>
            <w:shd w:val="clear" w:color="auto" w:fill="auto"/>
            <w:vAlign w:val="center"/>
          </w:tcPr>
          <w:p>
            <w:pPr>
              <w:widowControl/>
              <w:snapToGrid w:val="0"/>
              <w:spacing w:line="520" w:lineRule="exact"/>
              <w:jc w:val="center"/>
              <w:textAlignment w:val="baseline"/>
              <w:rPr>
                <w:rFonts w:ascii="仿宋_GB2312" w:hAnsi="仿宋_GB2312" w:eastAsia="仿宋_GB2312" w:cs="仿宋_GB2312"/>
                <w:bCs/>
                <w:sz w:val="20"/>
                <w:szCs w:val="21"/>
              </w:rPr>
            </w:pP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较大效益</w:t>
            </w:r>
          </w:p>
        </w:tc>
        <w:tc>
          <w:tcPr>
            <w:tcW w:w="2262" w:type="pct"/>
            <w:vMerge w:val="continue"/>
            <w:shd w:val="clear" w:color="auto" w:fill="auto"/>
            <w:vAlign w:val="center"/>
          </w:tcPr>
          <w:p>
            <w:pPr>
              <w:snapToGrid w:val="0"/>
              <w:spacing w:line="520" w:lineRule="exact"/>
              <w:ind w:firstLine="225" w:firstLineChars="113"/>
              <w:textAlignment w:val="baseline"/>
              <w:rPr>
                <w:rFonts w:ascii="仿宋_GB2312" w:hAnsi="仿宋_GB2312" w:eastAsia="仿宋_GB2312" w:cs="仿宋_GB2312"/>
                <w:bCs/>
                <w:sz w:val="20"/>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963" w:type="pct"/>
            <w:vMerge w:val="continue"/>
            <w:shd w:val="clear" w:color="auto" w:fill="auto"/>
            <w:vAlign w:val="center"/>
          </w:tcPr>
          <w:p>
            <w:pPr>
              <w:widowControl/>
              <w:snapToGrid w:val="0"/>
              <w:spacing w:line="520" w:lineRule="exact"/>
              <w:jc w:val="center"/>
              <w:textAlignment w:val="baseline"/>
              <w:rPr>
                <w:rFonts w:ascii="仿宋_GB2312" w:hAnsi="仿宋_GB2312" w:eastAsia="仿宋_GB2312" w:cs="仿宋_GB2312"/>
                <w:bCs/>
                <w:sz w:val="20"/>
                <w:szCs w:val="21"/>
              </w:rPr>
            </w:pPr>
          </w:p>
        </w:tc>
        <w:tc>
          <w:tcPr>
            <w:tcW w:w="1129" w:type="pc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中等效益</w:t>
            </w:r>
          </w:p>
        </w:tc>
        <w:tc>
          <w:tcPr>
            <w:tcW w:w="2262" w:type="pct"/>
            <w:vMerge w:val="continue"/>
            <w:shd w:val="clear" w:color="auto" w:fill="auto"/>
            <w:vAlign w:val="center"/>
          </w:tcPr>
          <w:p>
            <w:pPr>
              <w:snapToGrid w:val="0"/>
              <w:spacing w:line="520" w:lineRule="exact"/>
              <w:ind w:firstLine="225" w:firstLineChars="113"/>
              <w:textAlignment w:val="baseline"/>
              <w:rPr>
                <w:rFonts w:ascii="仿宋_GB2312" w:hAnsi="仿宋_GB2312" w:eastAsia="仿宋_GB2312" w:cs="仿宋_GB2312"/>
                <w:bCs/>
                <w:sz w:val="20"/>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963" w:type="pct"/>
            <w:vMerge w:val="restart"/>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对科学技术进步的促进作用</w:t>
            </w:r>
          </w:p>
        </w:tc>
        <w:tc>
          <w:tcPr>
            <w:tcW w:w="1981" w:type="dxa"/>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特别显著</w:t>
            </w:r>
          </w:p>
        </w:tc>
        <w:tc>
          <w:tcPr>
            <w:tcW w:w="2262" w:type="pct"/>
            <w:vMerge w:val="restart"/>
            <w:shd w:val="clear" w:color="auto" w:fill="auto"/>
            <w:vAlign w:val="center"/>
          </w:tcPr>
          <w:p>
            <w:pPr>
              <w:snapToGrid w:val="0"/>
              <w:spacing w:line="520" w:lineRule="exact"/>
              <w:ind w:firstLine="420" w:firstLineChars="200"/>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成功实施的技术解决方案在行业可持续发展和科技进步中具有突出的示范、引领和促进作用。</w:t>
            </w: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963" w:type="pct"/>
            <w:vMerge w:val="continue"/>
            <w:shd w:val="clear" w:color="auto" w:fill="auto"/>
            <w:vAlign w:val="center"/>
          </w:tcPr>
          <w:p>
            <w:pPr>
              <w:widowControl/>
              <w:snapToGrid w:val="0"/>
              <w:spacing w:line="520" w:lineRule="exact"/>
              <w:jc w:val="center"/>
              <w:textAlignment w:val="baseline"/>
              <w:rPr>
                <w:rFonts w:ascii="仿宋_GB2312" w:hAnsi="仿宋_GB2312" w:eastAsia="仿宋_GB2312" w:cs="仿宋_GB2312"/>
                <w:bCs/>
                <w:sz w:val="20"/>
                <w:szCs w:val="21"/>
              </w:rPr>
            </w:pPr>
          </w:p>
        </w:tc>
        <w:tc>
          <w:tcPr>
            <w:tcW w:w="1981" w:type="dxa"/>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显著</w:t>
            </w:r>
          </w:p>
        </w:tc>
        <w:tc>
          <w:tcPr>
            <w:tcW w:w="2262" w:type="pct"/>
            <w:vMerge w:val="continue"/>
            <w:shd w:val="clear" w:color="auto" w:fill="auto"/>
            <w:vAlign w:val="center"/>
          </w:tcPr>
          <w:p>
            <w:pPr>
              <w:snapToGrid w:val="0"/>
              <w:spacing w:line="520" w:lineRule="exact"/>
              <w:ind w:firstLine="225" w:firstLineChars="113"/>
              <w:jc w:val="center"/>
              <w:textAlignment w:val="baseline"/>
              <w:rPr>
                <w:rFonts w:ascii="仿宋_GB2312" w:hAnsi="仿宋_GB2312" w:eastAsia="仿宋_GB2312" w:cs="仿宋_GB2312"/>
                <w:bCs/>
                <w:sz w:val="20"/>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963" w:type="pct"/>
            <w:vMerge w:val="continue"/>
            <w:shd w:val="clear" w:color="auto" w:fill="auto"/>
            <w:vAlign w:val="center"/>
          </w:tcPr>
          <w:p>
            <w:pPr>
              <w:widowControl/>
              <w:snapToGrid w:val="0"/>
              <w:spacing w:line="520" w:lineRule="exact"/>
              <w:jc w:val="center"/>
              <w:textAlignment w:val="baseline"/>
              <w:rPr>
                <w:rFonts w:ascii="仿宋_GB2312" w:hAnsi="仿宋_GB2312" w:eastAsia="仿宋_GB2312" w:cs="仿宋_GB2312"/>
                <w:bCs/>
                <w:sz w:val="20"/>
                <w:szCs w:val="21"/>
              </w:rPr>
            </w:pPr>
          </w:p>
        </w:tc>
        <w:tc>
          <w:tcPr>
            <w:tcW w:w="1981" w:type="dxa"/>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较显著</w:t>
            </w:r>
          </w:p>
        </w:tc>
        <w:tc>
          <w:tcPr>
            <w:tcW w:w="2262" w:type="pct"/>
            <w:vMerge w:val="continue"/>
            <w:shd w:val="clear" w:color="auto" w:fill="auto"/>
            <w:vAlign w:val="center"/>
          </w:tcPr>
          <w:p>
            <w:pPr>
              <w:snapToGrid w:val="0"/>
              <w:spacing w:line="520" w:lineRule="exact"/>
              <w:ind w:firstLine="225" w:firstLineChars="113"/>
              <w:jc w:val="center"/>
              <w:textAlignment w:val="baseline"/>
              <w:rPr>
                <w:rFonts w:ascii="仿宋_GB2312" w:hAnsi="仿宋_GB2312" w:eastAsia="仿宋_GB2312" w:cs="仿宋_GB2312"/>
                <w:bCs/>
                <w:sz w:val="20"/>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63" w:type="pct"/>
            <w:vMerge w:val="continue"/>
            <w:shd w:val="clear" w:color="auto" w:fill="auto"/>
            <w:vAlign w:val="center"/>
          </w:tcPr>
          <w:p>
            <w:pPr>
              <w:widowControl/>
              <w:snapToGrid w:val="0"/>
              <w:spacing w:line="520" w:lineRule="exact"/>
              <w:jc w:val="center"/>
              <w:textAlignment w:val="baseline"/>
              <w:rPr>
                <w:rFonts w:ascii="仿宋_GB2312" w:hAnsi="仿宋_GB2312" w:eastAsia="仿宋_GB2312" w:cs="仿宋_GB2312"/>
                <w:bCs/>
                <w:sz w:val="20"/>
                <w:szCs w:val="21"/>
              </w:rPr>
            </w:pPr>
          </w:p>
        </w:tc>
        <w:tc>
          <w:tcPr>
            <w:tcW w:w="1981" w:type="dxa"/>
            <w:shd w:val="clear" w:color="auto" w:fill="auto"/>
            <w:vAlign w:val="center"/>
          </w:tcPr>
          <w:p>
            <w:pPr>
              <w:snapToGrid w:val="0"/>
              <w:spacing w:line="5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w:t>
            </w:r>
          </w:p>
        </w:tc>
        <w:tc>
          <w:tcPr>
            <w:tcW w:w="2262" w:type="pct"/>
            <w:vMerge w:val="continue"/>
            <w:shd w:val="clear" w:color="auto" w:fill="auto"/>
            <w:vAlign w:val="center"/>
          </w:tcPr>
          <w:p>
            <w:pPr>
              <w:snapToGrid w:val="0"/>
              <w:spacing w:line="520" w:lineRule="exact"/>
              <w:ind w:firstLine="225" w:firstLineChars="113"/>
              <w:jc w:val="center"/>
              <w:textAlignment w:val="baseline"/>
              <w:rPr>
                <w:rFonts w:ascii="仿宋_GB2312" w:hAnsi="仿宋_GB2312" w:eastAsia="仿宋_GB2312" w:cs="仿宋_GB2312"/>
                <w:bCs/>
                <w:sz w:val="20"/>
                <w:szCs w:val="21"/>
              </w:rPr>
            </w:pPr>
          </w:p>
        </w:tc>
        <w:tc>
          <w:tcPr>
            <w:tcW w:w="645" w:type="pct"/>
            <w:shd w:val="clear" w:color="auto" w:fill="auto"/>
            <w:vAlign w:val="center"/>
          </w:tcPr>
          <w:p>
            <w:pPr>
              <w:snapToGrid w:val="0"/>
              <w:spacing w:line="5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bl>
    <w:p>
      <w:pPr>
        <w:snapToGrid w:val="0"/>
        <w:spacing w:line="36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（二）建筑设计项目评审指标</w:t>
      </w:r>
    </w:p>
    <w:tbl>
      <w:tblPr>
        <w:tblStyle w:val="12"/>
        <w:tblW w:w="51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1207"/>
        <w:gridCol w:w="6012"/>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699"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评审指标</w:t>
            </w: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等级</w:t>
            </w:r>
          </w:p>
        </w:tc>
        <w:tc>
          <w:tcPr>
            <w:tcW w:w="3223"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431"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5" w:hRule="atLeast"/>
          <w:jc w:val="center"/>
        </w:trPr>
        <w:tc>
          <w:tcPr>
            <w:tcW w:w="699" w:type="pct"/>
            <w:vMerge w:val="restar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技术水平</w:t>
            </w: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3223" w:type="pct"/>
            <w:vMerge w:val="restart"/>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w:t>
            </w:r>
            <w:r>
              <w:rPr>
                <w:rFonts w:ascii="仿宋_GB2312" w:hAnsi="仿宋_GB2312" w:eastAsia="仿宋_GB2312" w:cs="仿宋_GB2312"/>
                <w:bCs/>
                <w:kern w:val="0"/>
                <w:szCs w:val="21"/>
              </w:rPr>
              <w:t>规模容量适宜，</w:t>
            </w:r>
            <w:r>
              <w:rPr>
                <w:rFonts w:hint="eastAsia" w:ascii="仿宋_GB2312" w:hAnsi="仿宋_GB2312" w:eastAsia="仿宋_GB2312" w:cs="仿宋_GB2312"/>
                <w:bCs/>
                <w:kern w:val="0"/>
                <w:szCs w:val="21"/>
              </w:rPr>
              <w:t>规划</w:t>
            </w:r>
            <w:r>
              <w:rPr>
                <w:rFonts w:ascii="仿宋_GB2312" w:hAnsi="仿宋_GB2312" w:eastAsia="仿宋_GB2312" w:cs="仿宋_GB2312"/>
                <w:bCs/>
                <w:kern w:val="0"/>
                <w:szCs w:val="21"/>
              </w:rPr>
              <w:t>功能分区合理，建筑</w:t>
            </w:r>
            <w:r>
              <w:rPr>
                <w:rFonts w:hint="eastAsia" w:ascii="仿宋_GB2312" w:hAnsi="仿宋_GB2312" w:eastAsia="仿宋_GB2312" w:cs="仿宋_GB2312"/>
                <w:bCs/>
                <w:kern w:val="0"/>
                <w:szCs w:val="21"/>
              </w:rPr>
              <w:t>布局合理，交通组织合理，景观规划合理，并与周围环境协调；</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2.建筑空间布局合理，满足功能、工艺要求，容量适宜，空间尺度合理，平面使用率高；</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ascii="仿宋_GB2312" w:hAnsi="仿宋_GB2312" w:eastAsia="仿宋_GB2312" w:cs="仿宋_GB2312"/>
                <w:bCs/>
                <w:kern w:val="0"/>
                <w:szCs w:val="21"/>
              </w:rPr>
              <w:t>3.建筑外观造型与环境协调，比例尺度</w:t>
            </w:r>
            <w:r>
              <w:rPr>
                <w:rFonts w:hint="eastAsia" w:ascii="仿宋_GB2312" w:hAnsi="仿宋_GB2312" w:eastAsia="仿宋_GB2312" w:cs="仿宋_GB2312"/>
                <w:bCs/>
                <w:kern w:val="0"/>
                <w:szCs w:val="21"/>
              </w:rPr>
              <w:t>等组织得体构造节点质量可靠，有良好的易维护性和安全性能；</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ascii="仿宋_GB2312" w:hAnsi="仿宋_GB2312" w:eastAsia="仿宋_GB2312" w:cs="仿宋_GB2312"/>
                <w:bCs/>
                <w:kern w:val="0"/>
                <w:szCs w:val="21"/>
              </w:rPr>
              <w:t>4.具有满足安全要求的高品质室内装</w:t>
            </w:r>
            <w:r>
              <w:rPr>
                <w:rFonts w:hint="eastAsia" w:ascii="仿宋_GB2312" w:hAnsi="仿宋_GB2312" w:eastAsia="仿宋_GB2312" w:cs="仿宋_GB2312"/>
                <w:bCs/>
                <w:kern w:val="0"/>
                <w:szCs w:val="21"/>
              </w:rPr>
              <w:t>修，并有与建筑、景观协调的室内外标识系统；</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5.结构体系和机电系统的选择与建筑空间关系有良好的吻合，并能提供安全、高效的运行和服务；</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ascii="仿宋_GB2312" w:hAnsi="仿宋_GB2312" w:eastAsia="仿宋_GB2312" w:cs="仿宋_GB2312"/>
                <w:bCs/>
                <w:kern w:val="0"/>
                <w:szCs w:val="21"/>
              </w:rPr>
              <w:t>6.建筑与场地之间生态环境的友好，资</w:t>
            </w:r>
            <w:r>
              <w:rPr>
                <w:rFonts w:hint="eastAsia" w:ascii="仿宋_GB2312" w:hAnsi="仿宋_GB2312" w:eastAsia="仿宋_GB2312" w:cs="仿宋_GB2312"/>
                <w:bCs/>
                <w:kern w:val="0"/>
                <w:szCs w:val="21"/>
              </w:rPr>
              <w:t>源利用节制，围护结构性能与环境相适应；</w:t>
            </w:r>
          </w:p>
          <w:p>
            <w:pPr>
              <w:snapToGrid w:val="0"/>
              <w:spacing w:line="360" w:lineRule="exact"/>
              <w:ind w:left="210" w:hanging="210" w:hangingChars="100"/>
              <w:textAlignment w:val="baseline"/>
              <w:rPr>
                <w:rFonts w:ascii="仿宋_GB2312" w:hAnsi="仿宋_GB2312" w:eastAsia="仿宋_GB2312" w:cs="仿宋_GB2312"/>
                <w:bCs/>
                <w:kern w:val="0"/>
                <w:szCs w:val="21"/>
              </w:rPr>
            </w:pPr>
            <w:r>
              <w:rPr>
                <w:rFonts w:ascii="仿宋_GB2312" w:hAnsi="仿宋_GB2312" w:eastAsia="仿宋_GB2312" w:cs="仿宋_GB2312"/>
                <w:bCs/>
                <w:kern w:val="0"/>
                <w:szCs w:val="21"/>
              </w:rPr>
              <w:t>7.结合地域和经济条件，采用适宜技</w:t>
            </w:r>
            <w:r>
              <w:rPr>
                <w:rFonts w:hint="eastAsia" w:ascii="仿宋_GB2312" w:hAnsi="仿宋_GB2312" w:eastAsia="仿宋_GB2312" w:cs="仿宋_GB2312"/>
                <w:bCs/>
                <w:kern w:val="0"/>
                <w:szCs w:val="21"/>
              </w:rPr>
              <w:t>术，达到良好效果。</w:t>
            </w:r>
          </w:p>
          <w:p>
            <w:pPr>
              <w:snapToGrid w:val="0"/>
              <w:spacing w:line="36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8.设计文件要满足国家现行的法律、法规及标准的规定。</w:t>
            </w: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3223"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3223"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3223"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699" w:type="pct"/>
            <w:vMerge w:val="restar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技术创新</w:t>
            </w: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难度很大</w:t>
            </w:r>
          </w:p>
        </w:tc>
        <w:tc>
          <w:tcPr>
            <w:tcW w:w="3223" w:type="pct"/>
            <w:vMerge w:val="restart"/>
            <w:shd w:val="clear" w:color="auto" w:fill="auto"/>
            <w:vAlign w:val="center"/>
          </w:tcPr>
          <w:p>
            <w:pPr>
              <w:snapToGrid w:val="0"/>
              <w:spacing w:line="36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1.建筑布局、空间、造型及景观充分体现地域和文化特色；</w:t>
            </w:r>
          </w:p>
          <w:p>
            <w:pPr>
              <w:pStyle w:val="2"/>
              <w:snapToGrid w:val="0"/>
              <w:spacing w:line="36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w:t>
            </w:r>
            <w:r>
              <w:rPr>
                <w:rFonts w:ascii="仿宋_GB2312" w:hAnsi="仿宋_GB2312" w:eastAsia="仿宋_GB2312" w:cs="仿宋_GB2312"/>
                <w:bCs/>
                <w:kern w:val="0"/>
                <w:szCs w:val="21"/>
              </w:rPr>
              <w:t>建立高品质</w:t>
            </w:r>
            <w:r>
              <w:rPr>
                <w:rFonts w:hint="eastAsia" w:ascii="仿宋_GB2312" w:hAnsi="仿宋_GB2312" w:eastAsia="仿宋_GB2312" w:cs="仿宋_GB2312"/>
                <w:bCs/>
                <w:kern w:val="0"/>
                <w:szCs w:val="21"/>
              </w:rPr>
              <w:t>,</w:t>
            </w:r>
            <w:r>
              <w:rPr>
                <w:rFonts w:ascii="仿宋_GB2312" w:hAnsi="仿宋_GB2312" w:eastAsia="仿宋_GB2312" w:cs="仿宋_GB2312"/>
                <w:bCs/>
                <w:kern w:val="0"/>
                <w:szCs w:val="21"/>
              </w:rPr>
              <w:t>有创新性的公共开放空</w:t>
            </w:r>
            <w:r>
              <w:rPr>
                <w:rFonts w:hint="eastAsia" w:ascii="仿宋_GB2312" w:hAnsi="仿宋_GB2312" w:eastAsia="仿宋_GB2312" w:cs="仿宋_GB2312"/>
                <w:bCs/>
                <w:kern w:val="0"/>
                <w:szCs w:val="21"/>
              </w:rPr>
              <w:t>间,提高公共活动的活力；</w:t>
            </w:r>
          </w:p>
          <w:p>
            <w:pPr>
              <w:snapToGrid w:val="0"/>
              <w:spacing w:line="36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3.使用新材料及对其创新使用，实现建筑高品质的完成度；</w:t>
            </w:r>
          </w:p>
          <w:p>
            <w:pPr>
              <w:pStyle w:val="2"/>
              <w:snapToGrid w:val="0"/>
              <w:spacing w:line="36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4.通过结构创新、机电系统创新，使得建筑质量、品质与效能有创新性提升；</w:t>
            </w:r>
          </w:p>
          <w:p>
            <w:pPr>
              <w:pStyle w:val="2"/>
              <w:snapToGrid w:val="0"/>
              <w:spacing w:line="360" w:lineRule="exact"/>
              <w:textAlignment w:val="baseline"/>
            </w:pPr>
            <w:r>
              <w:rPr>
                <w:rFonts w:hint="eastAsia" w:ascii="仿宋_GB2312" w:hAnsi="仿宋_GB2312" w:eastAsia="仿宋_GB2312" w:cs="仿宋_GB2312"/>
                <w:bCs/>
                <w:kern w:val="0"/>
                <w:szCs w:val="21"/>
              </w:rPr>
              <w:t>5.对既有公共建筑进行合理的创新改造利用。</w:t>
            </w: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难度大</w:t>
            </w:r>
          </w:p>
        </w:tc>
        <w:tc>
          <w:tcPr>
            <w:tcW w:w="3223"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难度较大</w:t>
            </w:r>
          </w:p>
        </w:tc>
        <w:tc>
          <w:tcPr>
            <w:tcW w:w="3223"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难度中等</w:t>
            </w:r>
          </w:p>
        </w:tc>
        <w:tc>
          <w:tcPr>
            <w:tcW w:w="3223"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699" w:type="pct"/>
            <w:vMerge w:val="restar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经济、社会、环境效益</w:t>
            </w: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重大效益</w:t>
            </w:r>
          </w:p>
        </w:tc>
        <w:tc>
          <w:tcPr>
            <w:tcW w:w="3223" w:type="pct"/>
            <w:vMerge w:val="restart"/>
            <w:shd w:val="clear" w:color="auto" w:fill="auto"/>
            <w:vAlign w:val="center"/>
          </w:tcPr>
          <w:p>
            <w:pPr>
              <w:pStyle w:val="2"/>
              <w:snapToGrid w:val="0"/>
              <w:spacing w:after="0"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1.采用经济、合理的结构体系；</w:t>
            </w:r>
          </w:p>
          <w:p>
            <w:pPr>
              <w:pStyle w:val="2"/>
              <w:snapToGrid w:val="0"/>
              <w:spacing w:after="0"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2.合理的经济性和造价控制；</w:t>
            </w:r>
          </w:p>
          <w:p>
            <w:pPr>
              <w:pStyle w:val="2"/>
              <w:snapToGrid w:val="0"/>
              <w:spacing w:after="0"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3.具有防灾、减灾专项设计或预留有防疫、安检、避灾空间；</w:t>
            </w:r>
          </w:p>
          <w:p>
            <w:pPr>
              <w:pStyle w:val="2"/>
              <w:snapToGrid w:val="0"/>
              <w:spacing w:after="0" w:line="36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4．合理的无障碍设施配置，并满足无障碍信息的交流；</w:t>
            </w:r>
          </w:p>
          <w:p>
            <w:pPr>
              <w:pStyle w:val="2"/>
              <w:snapToGrid w:val="0"/>
              <w:spacing w:after="0" w:line="360" w:lineRule="exact"/>
              <w:ind w:left="210" w:hanging="210" w:hangingChars="100"/>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5．空间塑造给城市公共空间及其活力带来积极影响。</w:t>
            </w: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很大效益</w:t>
            </w:r>
          </w:p>
        </w:tc>
        <w:tc>
          <w:tcPr>
            <w:tcW w:w="3223"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较大效益</w:t>
            </w:r>
          </w:p>
        </w:tc>
        <w:tc>
          <w:tcPr>
            <w:tcW w:w="3223"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中等效益</w:t>
            </w:r>
          </w:p>
        </w:tc>
        <w:tc>
          <w:tcPr>
            <w:tcW w:w="3223"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699" w:type="pct"/>
            <w:vMerge w:val="restar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对科学技术进步的促进作用</w:t>
            </w: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特别显著</w:t>
            </w:r>
          </w:p>
        </w:tc>
        <w:tc>
          <w:tcPr>
            <w:tcW w:w="3223" w:type="pct"/>
            <w:vMerge w:val="restart"/>
            <w:shd w:val="clear" w:color="auto" w:fill="auto"/>
            <w:vAlign w:val="center"/>
          </w:tcPr>
          <w:p>
            <w:pPr>
              <w:snapToGrid w:val="0"/>
              <w:spacing w:line="36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1.</w:t>
            </w:r>
            <w:r>
              <w:rPr>
                <w:rFonts w:ascii="仿宋_GB2312" w:hAnsi="仿宋_GB2312" w:eastAsia="仿宋_GB2312" w:cs="仿宋_GB2312"/>
                <w:bCs/>
                <w:szCs w:val="21"/>
              </w:rPr>
              <w:t>采用适宜的绿色生态或碳减排技术，</w:t>
            </w:r>
            <w:r>
              <w:rPr>
                <w:rFonts w:hint="eastAsia" w:ascii="仿宋_GB2312" w:hAnsi="仿宋_GB2312" w:eastAsia="仿宋_GB2312" w:cs="仿宋_GB2312"/>
                <w:bCs/>
                <w:szCs w:val="21"/>
              </w:rPr>
              <w:t>实现节能环保、生态修复；</w:t>
            </w:r>
          </w:p>
          <w:p>
            <w:pPr>
              <w:pStyle w:val="2"/>
              <w:snapToGrid w:val="0"/>
              <w:spacing w:line="36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2.对新材料、新工艺、新技术的应用及创新有积极的尝试实践；</w:t>
            </w:r>
          </w:p>
          <w:p>
            <w:pPr>
              <w:pStyle w:val="2"/>
              <w:snapToGrid w:val="0"/>
              <w:spacing w:line="360" w:lineRule="exact"/>
              <w:textAlignment w:val="baseline"/>
            </w:pPr>
            <w:r>
              <w:rPr>
                <w:rFonts w:hint="eastAsia" w:ascii="仿宋_GB2312" w:hAnsi="仿宋_GB2312" w:eastAsia="仿宋_GB2312" w:cs="仿宋_GB2312"/>
                <w:bCs/>
                <w:szCs w:val="21"/>
              </w:rPr>
              <w:t>3.有相关提升建筑品质的专项设计及创新技术运用。</w:t>
            </w: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显著</w:t>
            </w:r>
          </w:p>
        </w:tc>
        <w:tc>
          <w:tcPr>
            <w:tcW w:w="3223" w:type="pct"/>
            <w:vMerge w:val="continue"/>
            <w:shd w:val="clear" w:color="auto" w:fill="auto"/>
            <w:vAlign w:val="center"/>
          </w:tcPr>
          <w:p>
            <w:pPr>
              <w:snapToGrid w:val="0"/>
              <w:spacing w:line="360" w:lineRule="exact"/>
              <w:ind w:firstLine="225" w:firstLineChars="113"/>
              <w:jc w:val="center"/>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较显著</w:t>
            </w:r>
          </w:p>
        </w:tc>
        <w:tc>
          <w:tcPr>
            <w:tcW w:w="3223" w:type="pct"/>
            <w:vMerge w:val="continue"/>
            <w:shd w:val="clear" w:color="auto" w:fill="auto"/>
            <w:vAlign w:val="center"/>
          </w:tcPr>
          <w:p>
            <w:pPr>
              <w:snapToGrid w:val="0"/>
              <w:spacing w:line="360" w:lineRule="exact"/>
              <w:ind w:firstLine="225" w:firstLineChars="113"/>
              <w:jc w:val="center"/>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699"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647"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w:t>
            </w:r>
          </w:p>
        </w:tc>
        <w:tc>
          <w:tcPr>
            <w:tcW w:w="3223" w:type="pct"/>
            <w:vMerge w:val="continue"/>
            <w:shd w:val="clear" w:color="auto" w:fill="auto"/>
            <w:vAlign w:val="center"/>
          </w:tcPr>
          <w:p>
            <w:pPr>
              <w:snapToGrid w:val="0"/>
              <w:spacing w:line="360" w:lineRule="exact"/>
              <w:ind w:firstLine="225" w:firstLineChars="113"/>
              <w:jc w:val="center"/>
              <w:textAlignment w:val="baseline"/>
              <w:rPr>
                <w:rFonts w:ascii="仿宋_GB2312" w:hAnsi="仿宋_GB2312" w:eastAsia="仿宋_GB2312" w:cs="仿宋_GB2312"/>
                <w:bCs/>
                <w:sz w:val="20"/>
                <w:szCs w:val="21"/>
              </w:rPr>
            </w:pPr>
          </w:p>
        </w:tc>
        <w:tc>
          <w:tcPr>
            <w:tcW w:w="431"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bl>
    <w:p>
      <w:pPr>
        <w:snapToGrid w:val="0"/>
        <w:spacing w:line="360" w:lineRule="exact"/>
        <w:jc w:val="center"/>
        <w:textAlignment w:val="baseline"/>
        <w:rPr>
          <w:rFonts w:ascii="仿宋" w:hAnsi="仿宋" w:eastAsia="仿宋" w:cs="仿宋"/>
          <w:b/>
          <w:color w:val="000000"/>
          <w:sz w:val="32"/>
          <w:szCs w:val="32"/>
        </w:rPr>
      </w:pPr>
      <w:bookmarkStart w:id="21" w:name="_Toc21100"/>
    </w:p>
    <w:p>
      <w:pPr>
        <w:snapToGrid w:val="0"/>
        <w:spacing w:line="40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（三）市政公用工程设计项目评审指标</w:t>
      </w:r>
      <w:bookmarkEnd w:id="21"/>
    </w:p>
    <w:tbl>
      <w:tblPr>
        <w:tblStyle w:val="12"/>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1417"/>
        <w:gridCol w:w="5103"/>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9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bookmarkStart w:id="22" w:name="OLE_LINK1"/>
            <w:r>
              <w:rPr>
                <w:rFonts w:hint="eastAsia" w:ascii="仿宋_GB2312" w:hAnsi="仿宋_GB2312" w:eastAsia="仿宋_GB2312" w:cs="仿宋_GB2312"/>
                <w:szCs w:val="21"/>
              </w:rPr>
              <w:t>评审指标</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等级</w:t>
            </w:r>
          </w:p>
        </w:tc>
        <w:tc>
          <w:tcPr>
            <w:tcW w:w="5103"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3" w:hRule="atLeast"/>
          <w:jc w:val="center"/>
        </w:trPr>
        <w:tc>
          <w:tcPr>
            <w:tcW w:w="1390" w:type="dxa"/>
            <w:vMerge w:val="restart"/>
            <w:tcBorders>
              <w:top w:val="single" w:color="auto" w:sz="4" w:space="0"/>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技术水平</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Cs w:val="21"/>
              </w:rPr>
            </w:pPr>
            <w:r>
              <w:rPr>
                <w:rFonts w:hint="eastAsia" w:ascii="仿宋_GB2312" w:hAnsi="仿宋_GB2312" w:eastAsia="仿宋_GB2312" w:cs="仿宋_GB2312"/>
                <w:szCs w:val="21"/>
              </w:rPr>
              <w:t>国内先进</w:t>
            </w:r>
          </w:p>
        </w:tc>
        <w:tc>
          <w:tcPr>
            <w:tcW w:w="5103" w:type="dxa"/>
            <w:vMerge w:val="restart"/>
            <w:tcBorders>
              <w:top w:val="single" w:color="auto" w:sz="4" w:space="0"/>
              <w:left w:val="single" w:color="auto" w:sz="4" w:space="0"/>
              <w:right w:val="single" w:color="auto" w:sz="4" w:space="0"/>
            </w:tcBorders>
            <w:vAlign w:val="center"/>
          </w:tcPr>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1.综合性项目综合性强，涉及专业广，技术难度大，工程和环境条件复杂, 综合解决方案合理；</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2.先进性项目先进性高，工程以人为本，充分考虑人民对基础设施的需求，切实解决存在的问题；</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3.系统性项目功能布局合理，系统性强，工程所达到的功能、性能指标优异；</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4.协调性配套专业齐全可靠，各专业配合合理；</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5.低碳性设计理念先进，绿色低碳环保理念得到落实；</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6.经济性项目技术经济指标先进。</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1390"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Cs w:val="21"/>
              </w:rPr>
            </w:pPr>
            <w:r>
              <w:rPr>
                <w:rFonts w:hint="eastAsia" w:ascii="仿宋_GB2312" w:hAnsi="仿宋_GB2312" w:eastAsia="仿宋_GB2312" w:cs="仿宋_GB2312"/>
                <w:szCs w:val="21"/>
              </w:rPr>
              <w:t>省内领先</w:t>
            </w:r>
          </w:p>
        </w:tc>
        <w:tc>
          <w:tcPr>
            <w:tcW w:w="5103"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1390"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Cs w:val="21"/>
              </w:rPr>
            </w:pPr>
            <w:r>
              <w:rPr>
                <w:rFonts w:hint="eastAsia" w:ascii="仿宋_GB2312" w:hAnsi="仿宋_GB2312" w:eastAsia="仿宋_GB2312" w:cs="仿宋_GB2312"/>
                <w:szCs w:val="21"/>
              </w:rPr>
              <w:t>省内先进</w:t>
            </w:r>
          </w:p>
        </w:tc>
        <w:tc>
          <w:tcPr>
            <w:tcW w:w="5103"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atLeast"/>
          <w:jc w:val="center"/>
        </w:trPr>
        <w:tc>
          <w:tcPr>
            <w:tcW w:w="1390"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Cs w:val="21"/>
              </w:rPr>
            </w:pPr>
            <w:r>
              <w:rPr>
                <w:rFonts w:hint="eastAsia" w:ascii="仿宋_GB2312" w:hAnsi="仿宋_GB2312" w:eastAsia="仿宋_GB2312" w:cs="仿宋_GB2312"/>
                <w:szCs w:val="21"/>
              </w:rPr>
              <w:t>省内优良</w:t>
            </w:r>
          </w:p>
        </w:tc>
        <w:tc>
          <w:tcPr>
            <w:tcW w:w="5103"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139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技术创新</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难度很大</w:t>
            </w:r>
          </w:p>
        </w:tc>
        <w:tc>
          <w:tcPr>
            <w:tcW w:w="5103" w:type="dxa"/>
            <w:vMerge w:val="restart"/>
            <w:tcBorders>
              <w:top w:val="single" w:color="auto" w:sz="4" w:space="0"/>
              <w:left w:val="single" w:color="auto" w:sz="4" w:space="0"/>
              <w:right w:val="single" w:color="auto" w:sz="4" w:space="0"/>
            </w:tcBorders>
            <w:shd w:val="clear" w:color="auto" w:fill="auto"/>
            <w:vAlign w:val="center"/>
          </w:tcPr>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1.创新性强，解决关键技术难题；</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2.开展专项技术研究，并落实到工程应用；</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3.技术集成和系统管理取得重大成果；</w:t>
            </w:r>
          </w:p>
          <w:p>
            <w:pPr>
              <w:snapToGrid w:val="0"/>
              <w:spacing w:line="400" w:lineRule="exact"/>
              <w:ind w:left="210" w:hanging="210" w:hangingChars="100"/>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szCs w:val="21"/>
              </w:rPr>
              <w:t>4.申报项目形成专利、论文（论著）、标准。</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难度大</w:t>
            </w:r>
          </w:p>
        </w:tc>
        <w:tc>
          <w:tcPr>
            <w:tcW w:w="5103" w:type="dxa"/>
            <w:vMerge w:val="continue"/>
            <w:tcBorders>
              <w:left w:val="single" w:color="auto" w:sz="4" w:space="0"/>
              <w:right w:val="single" w:color="auto" w:sz="4" w:space="0"/>
            </w:tcBorders>
            <w:shd w:val="clear" w:color="auto" w:fill="auto"/>
            <w:vAlign w:val="center"/>
          </w:tcPr>
          <w:p>
            <w:pPr>
              <w:snapToGrid w:val="0"/>
              <w:spacing w:line="40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难度较大</w:t>
            </w:r>
          </w:p>
        </w:tc>
        <w:tc>
          <w:tcPr>
            <w:tcW w:w="5103" w:type="dxa"/>
            <w:vMerge w:val="continue"/>
            <w:tcBorders>
              <w:left w:val="single" w:color="auto" w:sz="4" w:space="0"/>
              <w:right w:val="single" w:color="auto" w:sz="4" w:space="0"/>
            </w:tcBorders>
            <w:shd w:val="clear" w:color="auto" w:fill="auto"/>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难度中等</w:t>
            </w:r>
          </w:p>
        </w:tc>
        <w:tc>
          <w:tcPr>
            <w:tcW w:w="5103"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40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39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经济、社会、环境效益</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重大效益</w:t>
            </w:r>
          </w:p>
        </w:tc>
        <w:tc>
          <w:tcPr>
            <w:tcW w:w="5103" w:type="dxa"/>
            <w:vMerge w:val="restart"/>
            <w:tcBorders>
              <w:top w:val="single" w:color="auto" w:sz="4" w:space="0"/>
              <w:left w:val="single" w:color="auto" w:sz="4" w:space="0"/>
              <w:right w:val="single" w:color="auto" w:sz="4" w:space="0"/>
            </w:tcBorders>
            <w:shd w:val="clear" w:color="auto" w:fill="auto"/>
            <w:vAlign w:val="center"/>
          </w:tcPr>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1.取得显著的社会效益和环境效益；</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2.具有显著的社会影响力（业主、行业协会、政府部门的评价）；</w:t>
            </w:r>
          </w:p>
          <w:p>
            <w:pPr>
              <w:pStyle w:val="16"/>
              <w:widowControl/>
              <w:snapToGrid w:val="0"/>
              <w:spacing w:line="400" w:lineRule="exact"/>
              <w:ind w:left="210" w:hanging="210" w:hangingChars="100"/>
              <w:textAlignment w:val="baseline"/>
              <w:rPr>
                <w:rFonts w:ascii="仿宋_GB2312" w:hAnsi="仿宋_GB2312" w:eastAsia="仿宋_GB2312" w:cs="仿宋_GB2312"/>
                <w:szCs w:val="21"/>
              </w:rPr>
            </w:pPr>
            <w:r>
              <w:rPr>
                <w:rFonts w:hint="eastAsia" w:ascii="仿宋_GB2312" w:hAnsi="仿宋_GB2312" w:eastAsia="仿宋_GB2312" w:cs="仿宋_GB2312"/>
                <w:szCs w:val="21"/>
              </w:rPr>
              <w:t>3.对行业发展有重大的促进作用。</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很大效益</w:t>
            </w:r>
          </w:p>
        </w:tc>
        <w:tc>
          <w:tcPr>
            <w:tcW w:w="5103" w:type="dxa"/>
            <w:vMerge w:val="continue"/>
            <w:tcBorders>
              <w:left w:val="single" w:color="auto" w:sz="4" w:space="0"/>
              <w:right w:val="single" w:color="auto" w:sz="4" w:space="0"/>
            </w:tcBorders>
            <w:shd w:val="clear" w:color="auto" w:fill="auto"/>
            <w:vAlign w:val="center"/>
          </w:tcPr>
          <w:p>
            <w:pPr>
              <w:widowControl/>
              <w:snapToGrid w:val="0"/>
              <w:spacing w:line="400" w:lineRule="exact"/>
              <w:jc w:val="center"/>
              <w:textAlignment w:val="baseline"/>
              <w:rPr>
                <w:rFonts w:ascii="仿宋_GB2312" w:hAnsi="仿宋_GB2312" w:eastAsia="仿宋_GB2312" w:cs="仿宋_GB2312"/>
                <w:color w:val="000000"/>
                <w:kern w:val="0"/>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较大效益</w:t>
            </w:r>
          </w:p>
        </w:tc>
        <w:tc>
          <w:tcPr>
            <w:tcW w:w="5103" w:type="dxa"/>
            <w:vMerge w:val="continue"/>
            <w:tcBorders>
              <w:left w:val="single" w:color="auto" w:sz="4" w:space="0"/>
              <w:right w:val="single" w:color="auto" w:sz="4" w:space="0"/>
            </w:tcBorders>
            <w:shd w:val="clear" w:color="auto" w:fill="auto"/>
            <w:vAlign w:val="center"/>
          </w:tcPr>
          <w:p>
            <w:pPr>
              <w:widowControl/>
              <w:snapToGrid w:val="0"/>
              <w:spacing w:line="400" w:lineRule="exact"/>
              <w:jc w:val="center"/>
              <w:textAlignment w:val="baseline"/>
              <w:rPr>
                <w:rFonts w:ascii="仿宋_GB2312" w:hAnsi="仿宋_GB2312" w:eastAsia="仿宋_GB2312" w:cs="仿宋_GB2312"/>
                <w:color w:val="000000"/>
                <w:kern w:val="0"/>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中等效益</w:t>
            </w:r>
          </w:p>
        </w:tc>
        <w:tc>
          <w:tcPr>
            <w:tcW w:w="5103" w:type="dxa"/>
            <w:vMerge w:val="continue"/>
            <w:tcBorders>
              <w:left w:val="single" w:color="auto" w:sz="4" w:space="0"/>
              <w:right w:val="single" w:color="auto" w:sz="4" w:space="0"/>
            </w:tcBorders>
            <w:shd w:val="clear" w:color="auto" w:fill="auto"/>
            <w:vAlign w:val="center"/>
          </w:tcPr>
          <w:p>
            <w:pPr>
              <w:widowControl/>
              <w:snapToGrid w:val="0"/>
              <w:spacing w:line="400" w:lineRule="exact"/>
              <w:jc w:val="center"/>
              <w:textAlignment w:val="baseline"/>
              <w:rPr>
                <w:rFonts w:ascii="仿宋_GB2312" w:hAnsi="仿宋_GB2312" w:eastAsia="仿宋_GB2312" w:cs="仿宋_GB2312"/>
                <w:color w:val="000000"/>
                <w:kern w:val="0"/>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9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对科学技术进步的促进作用</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特别显著</w:t>
            </w:r>
          </w:p>
        </w:tc>
        <w:tc>
          <w:tcPr>
            <w:tcW w:w="5103" w:type="dxa"/>
            <w:vMerge w:val="restart"/>
            <w:tcBorders>
              <w:top w:val="single" w:color="auto" w:sz="4" w:space="0"/>
              <w:left w:val="single" w:color="auto" w:sz="4" w:space="0"/>
              <w:right w:val="single" w:color="auto" w:sz="4" w:space="0"/>
            </w:tcBorders>
            <w:shd w:val="clear" w:color="auto" w:fill="auto"/>
            <w:vAlign w:val="center"/>
          </w:tcPr>
          <w:p>
            <w:pPr>
              <w:widowControl/>
              <w:snapToGrid w:val="0"/>
              <w:spacing w:line="400" w:lineRule="exact"/>
              <w:ind w:left="210" w:hanging="210" w:hangingChars="100"/>
              <w:textAlignment w:val="baseline"/>
              <w:rPr>
                <w:rFonts w:ascii="仿宋_GB2312" w:hAnsi="仿宋_GB2312" w:eastAsia="仿宋_GB2312" w:cs="仿宋_GB2312"/>
                <w:color w:val="000000"/>
                <w:kern w:val="0"/>
                <w:sz w:val="20"/>
                <w:szCs w:val="21"/>
              </w:rPr>
            </w:pPr>
            <w:r>
              <w:rPr>
                <w:rFonts w:hint="eastAsia" w:ascii="仿宋_GB2312" w:hAnsi="仿宋_GB2312" w:eastAsia="仿宋_GB2312" w:cs="仿宋_GB2312"/>
                <w:color w:val="000000"/>
                <w:kern w:val="0"/>
                <w:szCs w:val="21"/>
              </w:rPr>
              <w:t>1.项目形成的创新成果、专利标准对科学技术进步的作用特别显著</w:t>
            </w:r>
            <w:r>
              <w:rPr>
                <w:rFonts w:hint="eastAsia" w:ascii="仿宋_GB2312" w:hAnsi="仿宋_GB2312" w:eastAsia="仿宋_GB2312" w:cs="仿宋_GB2312"/>
                <w:szCs w:val="21"/>
              </w:rPr>
              <w:t>；</w:t>
            </w:r>
          </w:p>
          <w:p>
            <w:pPr>
              <w:widowControl/>
              <w:snapToGrid w:val="0"/>
              <w:spacing w:line="400" w:lineRule="exact"/>
              <w:ind w:left="210" w:hanging="210" w:hangingChars="100"/>
              <w:textAlignment w:val="baseline"/>
              <w:rPr>
                <w:rFonts w:ascii="仿宋_GB2312" w:hAnsi="仿宋_GB2312" w:eastAsia="仿宋_GB2312" w:cs="仿宋_GB2312"/>
                <w:color w:val="000000"/>
                <w:kern w:val="0"/>
                <w:sz w:val="20"/>
                <w:szCs w:val="21"/>
              </w:rPr>
            </w:pPr>
            <w:r>
              <w:rPr>
                <w:rFonts w:hint="eastAsia" w:ascii="仿宋_GB2312" w:hAnsi="仿宋_GB2312" w:eastAsia="仿宋_GB2312" w:cs="仿宋_GB2312"/>
                <w:color w:val="000000"/>
                <w:kern w:val="0"/>
                <w:szCs w:val="21"/>
              </w:rPr>
              <w:t>2.项目形成的创新成果、专利标准对科学技术进步的作用显著</w:t>
            </w:r>
            <w:r>
              <w:rPr>
                <w:rFonts w:hint="eastAsia" w:ascii="仿宋_GB2312" w:hAnsi="仿宋_GB2312" w:eastAsia="仿宋_GB2312" w:cs="仿宋_GB2312"/>
                <w:szCs w:val="21"/>
              </w:rPr>
              <w:t>；</w:t>
            </w:r>
          </w:p>
          <w:p>
            <w:pPr>
              <w:widowControl/>
              <w:snapToGrid w:val="0"/>
              <w:spacing w:line="400" w:lineRule="exact"/>
              <w:ind w:left="210" w:hanging="210" w:hangingChars="100"/>
              <w:textAlignment w:val="baseline"/>
              <w:rPr>
                <w:rFonts w:ascii="仿宋_GB2312" w:hAnsi="仿宋_GB2312" w:eastAsia="仿宋_GB2312" w:cs="仿宋_GB2312"/>
                <w:color w:val="000000"/>
                <w:kern w:val="0"/>
                <w:sz w:val="20"/>
                <w:szCs w:val="21"/>
              </w:rPr>
            </w:pPr>
            <w:r>
              <w:rPr>
                <w:rFonts w:hint="eastAsia" w:ascii="仿宋_GB2312" w:hAnsi="仿宋_GB2312" w:eastAsia="仿宋_GB2312" w:cs="仿宋_GB2312"/>
                <w:color w:val="000000"/>
                <w:kern w:val="0"/>
                <w:szCs w:val="21"/>
              </w:rPr>
              <w:t>3.项目形成的创新成果、专利标准对科学技术进步的作用较显著</w:t>
            </w:r>
            <w:r>
              <w:rPr>
                <w:rFonts w:hint="eastAsia" w:ascii="仿宋_GB2312" w:hAnsi="仿宋_GB2312" w:eastAsia="仿宋_GB2312" w:cs="仿宋_GB2312"/>
                <w:szCs w:val="21"/>
              </w:rPr>
              <w:t>；</w:t>
            </w:r>
          </w:p>
          <w:p>
            <w:pPr>
              <w:widowControl/>
              <w:snapToGrid w:val="0"/>
              <w:spacing w:line="400" w:lineRule="exact"/>
              <w:ind w:left="210" w:hanging="210" w:hangingChars="100"/>
              <w:textAlignment w:val="baseline"/>
              <w:rPr>
                <w:rFonts w:ascii="仿宋_GB2312" w:hAnsi="仿宋_GB2312" w:eastAsia="仿宋_GB2312" w:cs="仿宋_GB2312"/>
                <w:color w:val="000000"/>
                <w:kern w:val="0"/>
                <w:sz w:val="20"/>
                <w:szCs w:val="21"/>
              </w:rPr>
            </w:pPr>
            <w:r>
              <w:rPr>
                <w:rFonts w:hint="eastAsia" w:ascii="仿宋_GB2312" w:hAnsi="仿宋_GB2312" w:eastAsia="仿宋_GB2312" w:cs="仿宋_GB2312"/>
                <w:color w:val="000000"/>
                <w:kern w:val="0"/>
                <w:szCs w:val="21"/>
              </w:rPr>
              <w:t>4.项目形成的创新成果、专利标准对科学技术进步的作用一般。</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显著</w:t>
            </w:r>
          </w:p>
        </w:tc>
        <w:tc>
          <w:tcPr>
            <w:tcW w:w="5103" w:type="dxa"/>
            <w:vMerge w:val="continue"/>
            <w:tcBorders>
              <w:left w:val="single" w:color="auto" w:sz="4" w:space="0"/>
              <w:right w:val="single" w:color="auto" w:sz="4" w:space="0"/>
            </w:tcBorders>
            <w:shd w:val="clear" w:color="auto" w:fill="auto"/>
            <w:vAlign w:val="center"/>
          </w:tcPr>
          <w:p>
            <w:pPr>
              <w:snapToGrid w:val="0"/>
              <w:spacing w:line="40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较显著</w:t>
            </w:r>
          </w:p>
        </w:tc>
        <w:tc>
          <w:tcPr>
            <w:tcW w:w="5103" w:type="dxa"/>
            <w:vMerge w:val="continue"/>
            <w:tcBorders>
              <w:left w:val="single" w:color="auto" w:sz="4" w:space="0"/>
              <w:right w:val="single" w:color="auto" w:sz="4" w:space="0"/>
            </w:tcBorders>
            <w:shd w:val="clear" w:color="auto" w:fill="auto"/>
            <w:vAlign w:val="center"/>
          </w:tcPr>
          <w:p>
            <w:pPr>
              <w:snapToGrid w:val="0"/>
              <w:spacing w:line="40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w:t>
            </w:r>
          </w:p>
        </w:tc>
        <w:tc>
          <w:tcPr>
            <w:tcW w:w="5103"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40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bl>
    <w:p>
      <w:pPr>
        <w:snapToGrid w:val="0"/>
        <w:spacing w:line="400" w:lineRule="exact"/>
        <w:jc w:val="center"/>
        <w:textAlignment w:val="baseline"/>
        <w:rPr>
          <w:rFonts w:ascii="仿宋" w:hAnsi="仿宋" w:eastAsia="仿宋" w:cs="仿宋"/>
          <w:b/>
          <w:color w:val="000000"/>
          <w:sz w:val="32"/>
          <w:szCs w:val="32"/>
        </w:rPr>
      </w:pPr>
      <w:bookmarkStart w:id="23" w:name="_Toc12005"/>
    </w:p>
    <w:p>
      <w:pPr>
        <w:snapToGrid w:val="0"/>
        <w:spacing w:line="40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（四）园林景观与生态环境设计</w:t>
      </w:r>
      <w:bookmarkEnd w:id="22"/>
      <w:r>
        <w:rPr>
          <w:rFonts w:hint="eastAsia" w:ascii="仿宋" w:hAnsi="仿宋" w:eastAsia="仿宋" w:cs="仿宋"/>
          <w:b/>
          <w:color w:val="000000"/>
          <w:sz w:val="32"/>
          <w:szCs w:val="32"/>
        </w:rPr>
        <w:t>项目评审指标</w:t>
      </w:r>
      <w:bookmarkEnd w:id="23"/>
    </w:p>
    <w:tbl>
      <w:tblPr>
        <w:tblStyle w:val="12"/>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276"/>
        <w:gridCol w:w="5528"/>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评审指标</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等级</w:t>
            </w:r>
          </w:p>
        </w:tc>
        <w:tc>
          <w:tcPr>
            <w:tcW w:w="5528" w:type="dxa"/>
            <w:tcBorders>
              <w:top w:val="single" w:color="auto" w:sz="4" w:space="0"/>
              <w:left w:val="single" w:color="auto" w:sz="4" w:space="0"/>
              <w:bottom w:val="single" w:color="auto" w:sz="4" w:space="0"/>
              <w:right w:val="single" w:color="auto" w:sz="4" w:space="0"/>
            </w:tcBorders>
            <w:vAlign w:val="center"/>
          </w:tcPr>
          <w:p>
            <w:pPr>
              <w:tabs>
                <w:tab w:val="left" w:pos="1328"/>
                <w:tab w:val="center" w:pos="1936"/>
              </w:tabs>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1106" w:type="dxa"/>
            <w:vMerge w:val="restart"/>
            <w:tcBorders>
              <w:top w:val="single" w:color="auto" w:sz="4" w:space="0"/>
              <w:left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技术水平</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Cs w:val="21"/>
              </w:rPr>
            </w:pPr>
            <w:r>
              <w:rPr>
                <w:rFonts w:hint="eastAsia" w:ascii="仿宋_GB2312" w:hAnsi="仿宋_GB2312" w:eastAsia="仿宋_GB2312" w:cs="仿宋_GB2312"/>
                <w:szCs w:val="21"/>
              </w:rPr>
              <w:t>国内先进</w:t>
            </w:r>
          </w:p>
        </w:tc>
        <w:tc>
          <w:tcPr>
            <w:tcW w:w="5528" w:type="dxa"/>
            <w:vMerge w:val="restart"/>
            <w:tcBorders>
              <w:top w:val="single" w:color="auto" w:sz="4" w:space="0"/>
              <w:left w:val="single" w:color="auto" w:sz="4" w:space="0"/>
              <w:right w:val="single" w:color="auto" w:sz="4" w:space="0"/>
            </w:tcBorders>
            <w:vAlign w:val="center"/>
          </w:tcPr>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szCs w:val="21"/>
              </w:rPr>
              <w:t>1</w:t>
            </w:r>
            <w:r>
              <w:rPr>
                <w:rFonts w:hint="eastAsia" w:ascii="仿宋_GB2312" w:hAnsi="仿宋_GB2312" w:eastAsia="仿宋_GB2312" w:cs="仿宋_GB2312"/>
                <w:bCs/>
                <w:kern w:val="0"/>
                <w:szCs w:val="21"/>
              </w:rPr>
              <w:t>.项目规模、技术难点、复杂程度、综合性极强；</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2.项目规模、技术难点、复杂程度、综合性较强；</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3.技术难点、复杂程度、综合性较强。</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4.能结合场地环境特点及项目要求进行设计，立意构思新颖；</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5.功能分区布局合理；空间形式丰富多样；</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6.设计能够准确表达设计构思，总体布局结构合理，竖向控制科学合理，道路系统畅通连贯，建筑小品体量适当，空间尺度合理；</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7.植物品种选择多样，适地适树，宜便于后期维护管理；</w:t>
            </w:r>
          </w:p>
          <w:p>
            <w:pPr>
              <w:snapToGrid w:val="0"/>
              <w:spacing w:line="32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bCs/>
                <w:kern w:val="0"/>
                <w:szCs w:val="21"/>
              </w:rPr>
              <w:t>8.植物品种配置科学合理、层次丰富，符合植物相生、相克的生态习性。</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106"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Cs w:val="21"/>
              </w:rPr>
            </w:pPr>
            <w:r>
              <w:rPr>
                <w:rFonts w:hint="eastAsia" w:ascii="仿宋_GB2312" w:hAnsi="仿宋_GB2312" w:eastAsia="仿宋_GB2312" w:cs="仿宋_GB2312"/>
                <w:szCs w:val="21"/>
              </w:rPr>
              <w:t>省内领先</w:t>
            </w:r>
          </w:p>
        </w:tc>
        <w:tc>
          <w:tcPr>
            <w:tcW w:w="5528" w:type="dxa"/>
            <w:vMerge w:val="continue"/>
            <w:tcBorders>
              <w:left w:val="single" w:color="auto" w:sz="4" w:space="0"/>
              <w:right w:val="single" w:color="auto" w:sz="4" w:space="0"/>
            </w:tcBorders>
            <w:vAlign w:val="center"/>
          </w:tcPr>
          <w:p>
            <w:pPr>
              <w:snapToGrid w:val="0"/>
              <w:spacing w:line="320" w:lineRule="exact"/>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1106"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Cs w:val="21"/>
              </w:rPr>
            </w:pPr>
            <w:r>
              <w:rPr>
                <w:rFonts w:hint="eastAsia" w:ascii="仿宋_GB2312" w:hAnsi="仿宋_GB2312" w:eastAsia="仿宋_GB2312" w:cs="仿宋_GB2312"/>
                <w:szCs w:val="21"/>
              </w:rPr>
              <w:t>省内先进</w:t>
            </w:r>
          </w:p>
        </w:tc>
        <w:tc>
          <w:tcPr>
            <w:tcW w:w="5528" w:type="dxa"/>
            <w:vMerge w:val="continue"/>
            <w:tcBorders>
              <w:left w:val="single" w:color="auto" w:sz="4" w:space="0"/>
              <w:right w:val="single" w:color="auto" w:sz="4" w:space="0"/>
            </w:tcBorders>
            <w:vAlign w:val="center"/>
          </w:tcPr>
          <w:p>
            <w:pPr>
              <w:snapToGrid w:val="0"/>
              <w:spacing w:line="320" w:lineRule="exact"/>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1106" w:type="dxa"/>
            <w:vMerge w:val="continue"/>
            <w:tcBorders>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Cs w:val="21"/>
              </w:rPr>
            </w:pPr>
            <w:r>
              <w:rPr>
                <w:rFonts w:hint="eastAsia" w:ascii="仿宋_GB2312" w:hAnsi="仿宋_GB2312" w:eastAsia="仿宋_GB2312" w:cs="仿宋_GB2312"/>
                <w:szCs w:val="21"/>
              </w:rPr>
              <w:t>省内优良</w:t>
            </w:r>
          </w:p>
        </w:tc>
        <w:tc>
          <w:tcPr>
            <w:tcW w:w="5528" w:type="dxa"/>
            <w:vMerge w:val="continue"/>
            <w:tcBorders>
              <w:left w:val="single" w:color="auto" w:sz="4" w:space="0"/>
              <w:bottom w:val="single" w:color="auto" w:sz="4" w:space="0"/>
              <w:right w:val="single" w:color="auto" w:sz="4" w:space="0"/>
            </w:tcBorders>
            <w:vAlign w:val="center"/>
          </w:tcPr>
          <w:p>
            <w:pPr>
              <w:snapToGrid w:val="0"/>
              <w:spacing w:line="320" w:lineRule="exact"/>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1106" w:type="dxa"/>
            <w:vMerge w:val="restart"/>
            <w:tcBorders>
              <w:top w:val="single" w:color="auto" w:sz="4" w:space="0"/>
              <w:left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技术创新</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难度很大</w:t>
            </w:r>
          </w:p>
        </w:tc>
        <w:tc>
          <w:tcPr>
            <w:tcW w:w="5528" w:type="dxa"/>
            <w:vMerge w:val="restart"/>
            <w:tcBorders>
              <w:top w:val="single" w:color="auto" w:sz="4" w:space="0"/>
              <w:left w:val="single" w:color="auto" w:sz="4" w:space="0"/>
              <w:right w:val="single" w:color="auto" w:sz="4" w:space="0"/>
            </w:tcBorders>
            <w:vAlign w:val="center"/>
          </w:tcPr>
          <w:p>
            <w:pPr>
              <w:snapToGrid w:val="0"/>
              <w:spacing w:line="32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1.解决技术难题，采用新技术、新产品、环保材料、新型材料、植物品种（乡土树种、新优品种等）、自主研发创新技术的应用等有公认的突出效果；</w:t>
            </w:r>
          </w:p>
          <w:p>
            <w:pPr>
              <w:snapToGrid w:val="0"/>
              <w:spacing w:line="32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2.解决技术难题，采用新技术、新产品、环保材料、新型材料、植物品种（乡土树种、新优品种等）、自主研发创新技术的应用等有公认的显著效果；</w:t>
            </w:r>
          </w:p>
          <w:p>
            <w:pPr>
              <w:snapToGrid w:val="0"/>
              <w:spacing w:line="32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3.解决技术难题，采用新技术、新产品、环保材料、新型材料、植物品种（乡土树种、新优品种等）、自主研发创新技术的应用等有公认的明显效果。</w:t>
            </w:r>
          </w:p>
          <w:p>
            <w:pPr>
              <w:snapToGrid w:val="0"/>
              <w:spacing w:line="32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4. 对原有资源的再生利用。</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1106"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难度大</w:t>
            </w:r>
          </w:p>
        </w:tc>
        <w:tc>
          <w:tcPr>
            <w:tcW w:w="5528" w:type="dxa"/>
            <w:vMerge w:val="continue"/>
            <w:tcBorders>
              <w:left w:val="single" w:color="auto" w:sz="4" w:space="0"/>
              <w:right w:val="single" w:color="auto" w:sz="4" w:space="0"/>
            </w:tcBorders>
            <w:vAlign w:val="center"/>
          </w:tcPr>
          <w:p>
            <w:pPr>
              <w:snapToGrid w:val="0"/>
              <w:spacing w:line="320" w:lineRule="exact"/>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106"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难度较大</w:t>
            </w:r>
          </w:p>
        </w:tc>
        <w:tc>
          <w:tcPr>
            <w:tcW w:w="5528" w:type="dxa"/>
            <w:vMerge w:val="continue"/>
            <w:tcBorders>
              <w:left w:val="single" w:color="auto" w:sz="4" w:space="0"/>
              <w:right w:val="single" w:color="auto" w:sz="4" w:space="0"/>
            </w:tcBorders>
            <w:vAlign w:val="center"/>
          </w:tcPr>
          <w:p>
            <w:pPr>
              <w:snapToGrid w:val="0"/>
              <w:spacing w:line="320" w:lineRule="exact"/>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106" w:type="dxa"/>
            <w:vMerge w:val="continue"/>
            <w:tcBorders>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难度中等</w:t>
            </w:r>
          </w:p>
        </w:tc>
        <w:tc>
          <w:tcPr>
            <w:tcW w:w="5528" w:type="dxa"/>
            <w:vMerge w:val="continue"/>
            <w:tcBorders>
              <w:left w:val="single" w:color="auto" w:sz="4" w:space="0"/>
              <w:bottom w:val="single" w:color="auto" w:sz="4" w:space="0"/>
              <w:right w:val="single" w:color="auto" w:sz="4" w:space="0"/>
            </w:tcBorders>
            <w:vAlign w:val="center"/>
          </w:tcPr>
          <w:p>
            <w:pPr>
              <w:snapToGrid w:val="0"/>
              <w:spacing w:line="320" w:lineRule="exact"/>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106" w:type="dxa"/>
            <w:vMerge w:val="restart"/>
            <w:tcBorders>
              <w:top w:val="single" w:color="auto" w:sz="4" w:space="0"/>
              <w:left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经济、社会、环境效益</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重大效益</w:t>
            </w:r>
          </w:p>
        </w:tc>
        <w:tc>
          <w:tcPr>
            <w:tcW w:w="5528" w:type="dxa"/>
            <w:vMerge w:val="restart"/>
            <w:tcBorders>
              <w:top w:val="single" w:color="auto" w:sz="4" w:space="0"/>
              <w:left w:val="single" w:color="auto" w:sz="4" w:space="0"/>
              <w:right w:val="single" w:color="auto" w:sz="4" w:space="0"/>
            </w:tcBorders>
            <w:vAlign w:val="center"/>
          </w:tcPr>
          <w:p>
            <w:pPr>
              <w:snapToGrid w:val="0"/>
              <w:spacing w:line="32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1.合理的经济性和造价控制，满足节约型园林的要求；</w:t>
            </w:r>
          </w:p>
          <w:p>
            <w:pPr>
              <w:snapToGrid w:val="0"/>
              <w:spacing w:line="32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2.社会性认同（业主、行业协会、政府部门），及公众的参与度高，产生较大正面社会反响，对区域文化形象提升有深远影响；</w:t>
            </w:r>
          </w:p>
          <w:p>
            <w:pPr>
              <w:snapToGrid w:val="0"/>
              <w:spacing w:line="32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3.对城市风貌的保护、生态文明建设、文脉传承等方面的推动作用</w:t>
            </w:r>
          </w:p>
          <w:p>
            <w:pPr>
              <w:snapToGrid w:val="0"/>
              <w:spacing w:line="32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4.人性化设计（无障碍设计），以人为本，改善生态环境、生物多样性、低碳等方面产生显著的效益。</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106"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很大效益</w:t>
            </w:r>
          </w:p>
        </w:tc>
        <w:tc>
          <w:tcPr>
            <w:tcW w:w="5528" w:type="dxa"/>
            <w:vMerge w:val="continue"/>
            <w:tcBorders>
              <w:left w:val="single" w:color="auto" w:sz="4" w:space="0"/>
              <w:right w:val="single" w:color="auto" w:sz="4" w:space="0"/>
            </w:tcBorders>
            <w:vAlign w:val="center"/>
          </w:tcPr>
          <w:p>
            <w:pPr>
              <w:snapToGrid w:val="0"/>
              <w:spacing w:line="320" w:lineRule="exact"/>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106"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较大效益</w:t>
            </w:r>
          </w:p>
        </w:tc>
        <w:tc>
          <w:tcPr>
            <w:tcW w:w="5528" w:type="dxa"/>
            <w:vMerge w:val="continue"/>
            <w:tcBorders>
              <w:left w:val="single" w:color="auto" w:sz="4" w:space="0"/>
              <w:right w:val="single" w:color="auto" w:sz="4" w:space="0"/>
            </w:tcBorders>
            <w:vAlign w:val="center"/>
          </w:tcPr>
          <w:p>
            <w:pPr>
              <w:snapToGrid w:val="0"/>
              <w:spacing w:line="320" w:lineRule="exact"/>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1106" w:type="dxa"/>
            <w:vMerge w:val="continue"/>
            <w:tcBorders>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中等效益</w:t>
            </w:r>
          </w:p>
        </w:tc>
        <w:tc>
          <w:tcPr>
            <w:tcW w:w="5528" w:type="dxa"/>
            <w:vMerge w:val="continue"/>
            <w:tcBorders>
              <w:left w:val="single" w:color="auto" w:sz="4" w:space="0"/>
              <w:bottom w:val="single" w:color="auto" w:sz="4" w:space="0"/>
              <w:right w:val="single" w:color="auto" w:sz="4" w:space="0"/>
            </w:tcBorders>
            <w:vAlign w:val="center"/>
          </w:tcPr>
          <w:p>
            <w:pPr>
              <w:snapToGrid w:val="0"/>
              <w:spacing w:line="320" w:lineRule="exact"/>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jc w:val="center"/>
        </w:trPr>
        <w:tc>
          <w:tcPr>
            <w:tcW w:w="1106" w:type="dxa"/>
            <w:vMerge w:val="restart"/>
            <w:tcBorders>
              <w:top w:val="single" w:color="auto" w:sz="4" w:space="0"/>
              <w:left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对科学技术进步的促进作用</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特别显著</w:t>
            </w:r>
          </w:p>
        </w:tc>
        <w:tc>
          <w:tcPr>
            <w:tcW w:w="5528" w:type="dxa"/>
            <w:vMerge w:val="restart"/>
            <w:tcBorders>
              <w:top w:val="single" w:color="auto" w:sz="4" w:space="0"/>
              <w:left w:val="single" w:color="auto" w:sz="4" w:space="0"/>
              <w:right w:val="single" w:color="auto" w:sz="4" w:space="0"/>
            </w:tcBorders>
            <w:vAlign w:val="center"/>
          </w:tcPr>
          <w:p>
            <w:pPr>
              <w:snapToGrid w:val="0"/>
              <w:spacing w:line="320" w:lineRule="exact"/>
              <w:ind w:left="210" w:hanging="210" w:hangingChars="100"/>
              <w:textAlignment w:val="baseline"/>
              <w:rPr>
                <w:rFonts w:ascii="仿宋_GB2312" w:hAnsi="仿宋_GB2312" w:eastAsia="仿宋_GB2312" w:cs="仿宋_GB2312"/>
                <w:szCs w:val="21"/>
              </w:rPr>
            </w:pPr>
            <w:r>
              <w:rPr>
                <w:rFonts w:hint="eastAsia" w:ascii="仿宋_GB2312" w:hAnsi="仿宋_GB2312" w:eastAsia="仿宋_GB2312" w:cs="仿宋_GB2312"/>
                <w:szCs w:val="21"/>
              </w:rPr>
              <w:t>1.创新性的采用了新的技术和理念，在国内、省内具有重要的示范引领作用；</w:t>
            </w:r>
          </w:p>
          <w:p>
            <w:pPr>
              <w:snapToGrid w:val="0"/>
              <w:spacing w:line="320" w:lineRule="exact"/>
              <w:ind w:left="210" w:hanging="210" w:hangingChars="100"/>
              <w:textAlignment w:val="baseline"/>
              <w:rPr>
                <w:rFonts w:ascii="仿宋_GB2312" w:hAnsi="仿宋_GB2312" w:eastAsia="仿宋_GB2312" w:cs="仿宋_GB2312"/>
                <w:szCs w:val="21"/>
              </w:rPr>
            </w:pPr>
            <w:r>
              <w:rPr>
                <w:rFonts w:hint="eastAsia" w:ascii="仿宋_GB2312" w:hAnsi="仿宋_GB2312" w:eastAsia="仿宋_GB2312" w:cs="仿宋_GB2312"/>
                <w:szCs w:val="21"/>
              </w:rPr>
              <w:t>2.</w:t>
            </w:r>
            <w:r>
              <w:rPr>
                <w:rFonts w:ascii="仿宋_GB2312" w:hAnsi="仿宋_GB2312" w:eastAsia="仿宋_GB2312" w:cs="仿宋_GB2312"/>
                <w:szCs w:val="21"/>
              </w:rPr>
              <w:t>采用适宜的绿色生态技术，</w:t>
            </w:r>
            <w:r>
              <w:rPr>
                <w:rFonts w:hint="eastAsia" w:ascii="仿宋_GB2312" w:hAnsi="仿宋_GB2312" w:eastAsia="仿宋_GB2312" w:cs="仿宋_GB2312"/>
                <w:szCs w:val="21"/>
              </w:rPr>
              <w:t>对新材料、新工艺、新技术的应用及创新有积极的尝试实践；</w:t>
            </w:r>
          </w:p>
          <w:p>
            <w:pPr>
              <w:snapToGrid w:val="0"/>
              <w:spacing w:line="320" w:lineRule="exact"/>
              <w:ind w:left="210" w:hanging="210" w:hangingChars="100"/>
              <w:textAlignment w:val="baseline"/>
              <w:rPr>
                <w:rFonts w:ascii="仿宋_GB2312" w:hAnsi="仿宋_GB2312" w:eastAsia="仿宋_GB2312" w:cs="仿宋_GB2312"/>
                <w:szCs w:val="21"/>
              </w:rPr>
            </w:pPr>
            <w:r>
              <w:rPr>
                <w:rFonts w:hint="eastAsia" w:ascii="仿宋_GB2312" w:hAnsi="仿宋_GB2312" w:eastAsia="仿宋_GB2312" w:cs="仿宋_GB2312"/>
                <w:szCs w:val="21"/>
              </w:rPr>
              <w:t>3. 成功实施的技术解决方案，对行业同类项目发展建设具有促进作用。</w:t>
            </w:r>
          </w:p>
          <w:p>
            <w:pPr>
              <w:snapToGrid w:val="0"/>
              <w:spacing w:line="320" w:lineRule="exact"/>
              <w:ind w:left="210" w:hanging="210" w:hangingChars="100"/>
              <w:textAlignment w:val="baseline"/>
              <w:rPr>
                <w:rFonts w:ascii="仿宋_GB2312" w:hAnsi="仿宋_GB2312" w:eastAsia="仿宋_GB2312" w:cs="仿宋_GB2312"/>
                <w:szCs w:val="21"/>
              </w:rPr>
            </w:pPr>
            <w:r>
              <w:rPr>
                <w:rFonts w:hint="eastAsia" w:ascii="仿宋_GB2312" w:hAnsi="仿宋_GB2312" w:eastAsia="仿宋_GB2312" w:cs="仿宋_GB2312"/>
                <w:szCs w:val="21"/>
              </w:rPr>
              <w:t>4.有比较成熟和成功运用过了专有技术或者专利技术，该技术在绿色、生态、环保、低碳、材料、植物引种、材料等方面对科学技术进步起到作用。</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106"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显著</w:t>
            </w:r>
          </w:p>
        </w:tc>
        <w:tc>
          <w:tcPr>
            <w:tcW w:w="5528" w:type="dxa"/>
            <w:vMerge w:val="continue"/>
            <w:tcBorders>
              <w:left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1106" w:type="dxa"/>
            <w:vMerge w:val="continue"/>
            <w:tcBorders>
              <w:left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较显著</w:t>
            </w:r>
          </w:p>
        </w:tc>
        <w:tc>
          <w:tcPr>
            <w:tcW w:w="5528" w:type="dxa"/>
            <w:vMerge w:val="continue"/>
            <w:tcBorders>
              <w:left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106" w:type="dxa"/>
            <w:vMerge w:val="continue"/>
            <w:tcBorders>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bookmarkStart w:id="24" w:name="_Toc6238"/>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w:t>
            </w:r>
          </w:p>
        </w:tc>
        <w:tc>
          <w:tcPr>
            <w:tcW w:w="5528" w:type="dxa"/>
            <w:vMerge w:val="continue"/>
            <w:tcBorders>
              <w:left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bl>
    <w:tbl>
      <w:tblPr>
        <w:tblStyle w:val="12"/>
        <w:tblpPr w:leftFromText="180" w:rightFromText="180" w:vertAnchor="page" w:horzAnchor="page" w:tblpX="1613" w:tblpY="2173"/>
        <w:tblOverlap w:val="never"/>
        <w:tblW w:w="514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1506"/>
        <w:gridCol w:w="5576"/>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trPr>
        <w:tc>
          <w:tcPr>
            <w:tcW w:w="699"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评审指标</w:t>
            </w:r>
          </w:p>
        </w:tc>
        <w:tc>
          <w:tcPr>
            <w:tcW w:w="807"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等级</w:t>
            </w:r>
          </w:p>
        </w:tc>
        <w:tc>
          <w:tcPr>
            <w:tcW w:w="2988"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503"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3" w:hRule="atLeast"/>
        </w:trPr>
        <w:tc>
          <w:tcPr>
            <w:tcW w:w="699" w:type="pct"/>
            <w:vMerge w:val="restar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技术水平</w:t>
            </w:r>
          </w:p>
        </w:tc>
        <w:tc>
          <w:tcPr>
            <w:tcW w:w="807"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2988" w:type="pct"/>
            <w:vMerge w:val="restart"/>
            <w:shd w:val="clear" w:color="auto" w:fill="auto"/>
            <w:vAlign w:val="center"/>
          </w:tcPr>
          <w:p>
            <w:pPr>
              <w:snapToGrid w:val="0"/>
              <w:spacing w:line="380" w:lineRule="exact"/>
              <w:ind w:left="210" w:hanging="210" w:hangingChars="100"/>
              <w:jc w:val="left"/>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1. 设计与保护理念的先进性，前瞻性和创新性，并对同类项目有示范引领作用；</w:t>
            </w:r>
          </w:p>
          <w:p>
            <w:pPr>
              <w:snapToGrid w:val="0"/>
              <w:spacing w:line="380" w:lineRule="exact"/>
              <w:ind w:left="210" w:hanging="210" w:hangingChars="100"/>
              <w:jc w:val="left"/>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2.采用了大量的新技术、新材料及新工艺很好地保持了建筑原有历史风貌；</w:t>
            </w:r>
          </w:p>
          <w:p>
            <w:pPr>
              <w:snapToGrid w:val="0"/>
              <w:spacing w:line="380" w:lineRule="exact"/>
              <w:ind w:left="210" w:hanging="210" w:hangingChars="100"/>
              <w:jc w:val="left"/>
              <w:textAlignment w:val="baseline"/>
              <w:rPr>
                <w:rFonts w:ascii="仿宋_GB2312" w:hAnsi="仿宋_GB2312" w:eastAsia="仿宋_GB2312" w:cs="仿宋_GB2312"/>
                <w:bCs/>
                <w:kern w:val="0"/>
                <w:sz w:val="20"/>
                <w:szCs w:val="21"/>
              </w:rPr>
            </w:pPr>
            <w:r>
              <w:rPr>
                <w:rFonts w:ascii="仿宋_GB2312" w:hAnsi="仿宋_GB2312" w:eastAsia="仿宋_GB2312" w:cs="仿宋_GB2312"/>
                <w:bCs/>
                <w:kern w:val="0"/>
                <w:szCs w:val="21"/>
              </w:rPr>
              <w:t>3.</w:t>
            </w:r>
            <w:r>
              <w:rPr>
                <w:rFonts w:hint="eastAsia" w:ascii="仿宋_GB2312" w:hAnsi="仿宋_GB2312" w:eastAsia="仿宋_GB2312" w:cs="仿宋_GB2312"/>
                <w:bCs/>
                <w:kern w:val="0"/>
                <w:szCs w:val="21"/>
              </w:rPr>
              <w:t>设计项目建筑整体与周边环境高度融合或保护项目符合历史环境特征，不仅保持项目本身的历史风貌，还兼顾了项目所在区域的文脉延续和风格统一；</w:t>
            </w:r>
          </w:p>
          <w:p>
            <w:pPr>
              <w:snapToGrid w:val="0"/>
              <w:spacing w:line="380" w:lineRule="exact"/>
              <w:ind w:left="210" w:hanging="210" w:hangingChars="100"/>
              <w:jc w:val="left"/>
              <w:textAlignment w:val="baseline"/>
              <w:rPr>
                <w:rFonts w:ascii="仿宋_GB2312" w:hAnsi="仿宋_GB2312" w:eastAsia="仿宋_GB2312" w:cs="仿宋_GB2312"/>
                <w:bCs/>
                <w:sz w:val="20"/>
                <w:szCs w:val="21"/>
              </w:rPr>
            </w:pPr>
            <w:r>
              <w:rPr>
                <w:rFonts w:ascii="仿宋_GB2312" w:hAnsi="仿宋_GB2312" w:eastAsia="仿宋_GB2312" w:cs="仿宋_GB2312"/>
                <w:bCs/>
                <w:szCs w:val="21"/>
              </w:rPr>
              <w:t>4.</w:t>
            </w:r>
            <w:r>
              <w:rPr>
                <w:rFonts w:hint="eastAsia" w:ascii="仿宋_GB2312" w:hAnsi="仿宋_GB2312" w:eastAsia="仿宋_GB2312" w:cs="仿宋_GB2312"/>
                <w:bCs/>
                <w:kern w:val="0"/>
                <w:szCs w:val="21"/>
              </w:rPr>
              <w:t>建筑风貌和元素应用对传统文化表达准确性，手法恰当。</w:t>
            </w: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1" w:hRule="atLeast"/>
        </w:trPr>
        <w:tc>
          <w:tcPr>
            <w:tcW w:w="699"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807"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2988" w:type="pct"/>
            <w:vMerge w:val="continue"/>
            <w:shd w:val="clear" w:color="auto" w:fill="auto"/>
            <w:vAlign w:val="center"/>
          </w:tcPr>
          <w:p>
            <w:pPr>
              <w:snapToGrid w:val="0"/>
              <w:spacing w:line="38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699"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807"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2988" w:type="pct"/>
            <w:vMerge w:val="continue"/>
            <w:shd w:val="clear" w:color="auto" w:fill="auto"/>
            <w:vAlign w:val="center"/>
          </w:tcPr>
          <w:p>
            <w:pPr>
              <w:snapToGrid w:val="0"/>
              <w:spacing w:line="38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trPr>
        <w:tc>
          <w:tcPr>
            <w:tcW w:w="699"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807"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2988" w:type="pct"/>
            <w:vMerge w:val="continue"/>
            <w:shd w:val="clear" w:color="auto" w:fill="auto"/>
            <w:vAlign w:val="center"/>
          </w:tcPr>
          <w:p>
            <w:pPr>
              <w:snapToGrid w:val="0"/>
              <w:spacing w:line="38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trPr>
        <w:tc>
          <w:tcPr>
            <w:tcW w:w="699" w:type="pct"/>
            <w:vMerge w:val="restar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技术创新</w:t>
            </w:r>
          </w:p>
        </w:tc>
        <w:tc>
          <w:tcPr>
            <w:tcW w:w="807"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难度很大</w:t>
            </w:r>
          </w:p>
        </w:tc>
        <w:tc>
          <w:tcPr>
            <w:tcW w:w="2988" w:type="pct"/>
            <w:vMerge w:val="restart"/>
            <w:shd w:val="clear" w:color="auto" w:fill="auto"/>
            <w:vAlign w:val="center"/>
          </w:tcPr>
          <w:p>
            <w:pPr>
              <w:pStyle w:val="2"/>
              <w:snapToGrid w:val="0"/>
              <w:spacing w:line="38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w:t>
            </w:r>
            <w:r>
              <w:rPr>
                <w:rFonts w:ascii="仿宋_GB2312" w:hAnsi="仿宋_GB2312" w:eastAsia="仿宋_GB2312" w:cs="仿宋_GB2312"/>
                <w:bCs/>
                <w:kern w:val="0"/>
                <w:szCs w:val="21"/>
              </w:rPr>
              <w:t>.</w:t>
            </w:r>
            <w:r>
              <w:rPr>
                <w:rFonts w:hint="eastAsia" w:ascii="仿宋_GB2312" w:hAnsi="仿宋_GB2312" w:eastAsia="仿宋_GB2312" w:cs="仿宋_GB2312"/>
                <w:bCs/>
                <w:kern w:val="0"/>
                <w:szCs w:val="21"/>
              </w:rPr>
              <w:t>采用创新技术、工艺解决关键技术难题并对同类项目有示范借鉴作用；</w:t>
            </w:r>
          </w:p>
          <w:p>
            <w:pPr>
              <w:pStyle w:val="2"/>
              <w:snapToGrid w:val="0"/>
              <w:spacing w:line="380" w:lineRule="exact"/>
              <w:textAlignment w:val="baseline"/>
              <w:rPr>
                <w:rFonts w:ascii="仿宋_GB2312" w:hAnsi="仿宋_GB2312" w:eastAsia="仿宋_GB2312" w:cs="仿宋_GB2312"/>
                <w:bCs/>
                <w:kern w:val="0"/>
                <w:szCs w:val="21"/>
              </w:rPr>
            </w:pPr>
            <w:r>
              <w:rPr>
                <w:rFonts w:ascii="仿宋_GB2312" w:hAnsi="仿宋_GB2312" w:eastAsia="仿宋_GB2312" w:cs="仿宋_GB2312"/>
                <w:bCs/>
                <w:kern w:val="0"/>
                <w:szCs w:val="21"/>
              </w:rPr>
              <w:t>2.</w:t>
            </w:r>
            <w:r>
              <w:rPr>
                <w:rFonts w:hint="eastAsia" w:ascii="仿宋_GB2312" w:hAnsi="仿宋_GB2312" w:eastAsia="仿宋_GB2312" w:cs="仿宋_GB2312"/>
                <w:bCs/>
                <w:kern w:val="0"/>
                <w:szCs w:val="21"/>
              </w:rPr>
              <w:t>采用新技术、新工艺、新材料并取得良好效果；</w:t>
            </w:r>
          </w:p>
          <w:p>
            <w:pPr>
              <w:pStyle w:val="2"/>
              <w:snapToGrid w:val="0"/>
              <w:spacing w:line="380" w:lineRule="exact"/>
              <w:textAlignment w:val="baseline"/>
              <w:rPr>
                <w:rFonts w:ascii="仿宋_GB2312" w:hAnsi="仿宋_GB2312" w:eastAsia="仿宋_GB2312" w:cs="仿宋_GB2312"/>
                <w:bCs/>
                <w:kern w:val="0"/>
                <w:szCs w:val="21"/>
              </w:rPr>
            </w:pPr>
            <w:r>
              <w:rPr>
                <w:rFonts w:ascii="仿宋_GB2312" w:hAnsi="仿宋_GB2312" w:eastAsia="仿宋_GB2312" w:cs="仿宋_GB2312"/>
                <w:bCs/>
                <w:kern w:val="0"/>
                <w:szCs w:val="21"/>
              </w:rPr>
              <w:t>3.</w:t>
            </w:r>
            <w:r>
              <w:rPr>
                <w:rFonts w:hint="eastAsia" w:ascii="仿宋_GB2312" w:hAnsi="仿宋_GB2312" w:eastAsia="仿宋_GB2312" w:cs="仿宋_GB2312"/>
                <w:bCs/>
                <w:kern w:val="0"/>
                <w:szCs w:val="21"/>
              </w:rPr>
              <w:t>合理恰当解决传统建筑规制限制、建筑材料应用等与国家相关现行规范之间的冲突；</w:t>
            </w:r>
          </w:p>
          <w:p>
            <w:pPr>
              <w:pStyle w:val="2"/>
              <w:snapToGrid w:val="0"/>
              <w:spacing w:line="38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4.运用成熟技术，材料，工艺，实现预期设计目标。</w:t>
            </w: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699"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807"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难度大</w:t>
            </w:r>
          </w:p>
        </w:tc>
        <w:tc>
          <w:tcPr>
            <w:tcW w:w="2988" w:type="pct"/>
            <w:vMerge w:val="continue"/>
            <w:shd w:val="clear" w:color="auto" w:fill="auto"/>
            <w:vAlign w:val="center"/>
          </w:tcPr>
          <w:p>
            <w:pPr>
              <w:snapToGrid w:val="0"/>
              <w:spacing w:line="38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699"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807"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难度较大</w:t>
            </w:r>
          </w:p>
        </w:tc>
        <w:tc>
          <w:tcPr>
            <w:tcW w:w="2988" w:type="pct"/>
            <w:vMerge w:val="continue"/>
            <w:shd w:val="clear" w:color="auto" w:fill="auto"/>
            <w:vAlign w:val="center"/>
          </w:tcPr>
          <w:p>
            <w:pPr>
              <w:snapToGrid w:val="0"/>
              <w:spacing w:line="38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699"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807"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难度中等</w:t>
            </w:r>
          </w:p>
        </w:tc>
        <w:tc>
          <w:tcPr>
            <w:tcW w:w="2988" w:type="pct"/>
            <w:vMerge w:val="continue"/>
            <w:shd w:val="clear" w:color="auto" w:fill="auto"/>
            <w:vAlign w:val="center"/>
          </w:tcPr>
          <w:p>
            <w:pPr>
              <w:snapToGrid w:val="0"/>
              <w:spacing w:line="38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atLeast"/>
        </w:trPr>
        <w:tc>
          <w:tcPr>
            <w:tcW w:w="699" w:type="pct"/>
            <w:vMerge w:val="restar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经济、社会、环境效益</w:t>
            </w:r>
          </w:p>
        </w:tc>
        <w:tc>
          <w:tcPr>
            <w:tcW w:w="807"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重大效益</w:t>
            </w:r>
          </w:p>
        </w:tc>
        <w:tc>
          <w:tcPr>
            <w:tcW w:w="2988" w:type="pct"/>
            <w:vMerge w:val="restart"/>
            <w:shd w:val="clear" w:color="auto" w:fill="auto"/>
            <w:vAlign w:val="center"/>
          </w:tcPr>
          <w:p>
            <w:pPr>
              <w:pStyle w:val="2"/>
              <w:snapToGrid w:val="0"/>
              <w:spacing w:after="0" w:line="38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1.社会性认同（业主、行业协会、政府部门）及公众的参与度高，产生较大正面社会反响，对区域文化形象提升有深远影响；</w:t>
            </w:r>
          </w:p>
          <w:p>
            <w:pPr>
              <w:pStyle w:val="2"/>
              <w:snapToGrid w:val="0"/>
              <w:spacing w:after="0" w:line="38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2.项目的历史价值得到极大提升，产生较大社会影响力；</w:t>
            </w:r>
          </w:p>
          <w:p>
            <w:pPr>
              <w:pStyle w:val="2"/>
              <w:snapToGrid w:val="0"/>
              <w:spacing w:after="0" w:line="38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3.绿色、环保设计理念先进，项目全生命周期均带来良好环境效益；</w:t>
            </w:r>
          </w:p>
          <w:p>
            <w:pPr>
              <w:pStyle w:val="2"/>
              <w:snapToGrid w:val="0"/>
              <w:spacing w:after="0" w:line="380" w:lineRule="exact"/>
              <w:ind w:left="210" w:hanging="210" w:hangingChars="100"/>
              <w:textAlignment w:val="baseline"/>
              <w:rPr>
                <w:rFonts w:ascii="仿宋_GB2312" w:hAnsi="仿宋_GB2312" w:eastAsia="仿宋_GB2312" w:cs="仿宋_GB2312"/>
                <w:bCs/>
                <w:szCs w:val="21"/>
              </w:rPr>
            </w:pPr>
            <w:r>
              <w:rPr>
                <w:rFonts w:hint="eastAsia" w:ascii="仿宋_GB2312" w:hAnsi="仿宋_GB2312" w:eastAsia="仿宋_GB2312" w:cs="仿宋_GB2312"/>
                <w:bCs/>
                <w:kern w:val="0"/>
                <w:szCs w:val="21"/>
              </w:rPr>
              <w:t>4.对城市风貌的保护、生态文明建设、文脉传承等方面的推动作用。</w:t>
            </w: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trPr>
        <w:tc>
          <w:tcPr>
            <w:tcW w:w="699"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807"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很大效益</w:t>
            </w:r>
          </w:p>
        </w:tc>
        <w:tc>
          <w:tcPr>
            <w:tcW w:w="2988" w:type="pct"/>
            <w:vMerge w:val="continue"/>
            <w:shd w:val="clear" w:color="auto" w:fill="auto"/>
            <w:vAlign w:val="center"/>
          </w:tcPr>
          <w:p>
            <w:pPr>
              <w:snapToGrid w:val="0"/>
              <w:spacing w:line="38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0" w:hRule="atLeast"/>
        </w:trPr>
        <w:tc>
          <w:tcPr>
            <w:tcW w:w="699"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807"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较大效益</w:t>
            </w:r>
          </w:p>
        </w:tc>
        <w:tc>
          <w:tcPr>
            <w:tcW w:w="2988" w:type="pct"/>
            <w:vMerge w:val="continue"/>
            <w:shd w:val="clear" w:color="auto" w:fill="auto"/>
            <w:vAlign w:val="center"/>
          </w:tcPr>
          <w:p>
            <w:pPr>
              <w:snapToGrid w:val="0"/>
              <w:spacing w:line="38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0" w:hRule="atLeast"/>
        </w:trPr>
        <w:tc>
          <w:tcPr>
            <w:tcW w:w="699"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807"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中等效益</w:t>
            </w:r>
          </w:p>
        </w:tc>
        <w:tc>
          <w:tcPr>
            <w:tcW w:w="2988" w:type="pct"/>
            <w:vMerge w:val="continue"/>
            <w:shd w:val="clear" w:color="auto" w:fill="auto"/>
            <w:vAlign w:val="center"/>
          </w:tcPr>
          <w:p>
            <w:pPr>
              <w:snapToGrid w:val="0"/>
              <w:spacing w:line="38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699" w:type="pct"/>
            <w:vMerge w:val="restar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对科学技术进步的促进作用</w:t>
            </w:r>
          </w:p>
        </w:tc>
        <w:tc>
          <w:tcPr>
            <w:tcW w:w="807"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特别显著</w:t>
            </w:r>
          </w:p>
        </w:tc>
        <w:tc>
          <w:tcPr>
            <w:tcW w:w="2988" w:type="pct"/>
            <w:vMerge w:val="restart"/>
            <w:shd w:val="clear" w:color="auto" w:fill="auto"/>
            <w:vAlign w:val="center"/>
          </w:tcPr>
          <w:p>
            <w:pPr>
              <w:pStyle w:val="2"/>
              <w:snapToGrid w:val="0"/>
              <w:spacing w:line="380" w:lineRule="exact"/>
              <w:textAlignment w:val="baseline"/>
              <w:rPr>
                <w:rFonts w:ascii="仿宋_GB2312" w:hAnsi="仿宋_GB2312" w:eastAsia="仿宋_GB2312" w:cs="仿宋_GB2312"/>
                <w:bCs/>
                <w:szCs w:val="21"/>
              </w:rPr>
            </w:pPr>
            <w:r>
              <w:rPr>
                <w:rFonts w:ascii="仿宋_GB2312" w:hAnsi="仿宋_GB2312" w:eastAsia="仿宋_GB2312" w:cs="仿宋_GB2312"/>
                <w:bCs/>
                <w:szCs w:val="21"/>
              </w:rPr>
              <w:t>1.</w:t>
            </w:r>
            <w:r>
              <w:rPr>
                <w:rFonts w:hint="eastAsia" w:ascii="仿宋_GB2312" w:hAnsi="仿宋_GB2312" w:eastAsia="仿宋_GB2312" w:cs="仿宋_GB2312"/>
                <w:bCs/>
                <w:szCs w:val="21"/>
              </w:rPr>
              <w:t>创新性的采用了新的技术和理念，形成了样板工程，对行业同类项目具有引领作用；</w:t>
            </w:r>
          </w:p>
          <w:p>
            <w:pPr>
              <w:pStyle w:val="2"/>
              <w:snapToGrid w:val="0"/>
              <w:spacing w:line="38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2．合理采用了新的技术和理念，并推动行业同类项目进一步发展；</w:t>
            </w:r>
          </w:p>
          <w:p>
            <w:pPr>
              <w:pStyle w:val="2"/>
              <w:snapToGrid w:val="0"/>
              <w:spacing w:line="38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3．项目所采用的技术和理念对行业同类项目的发展有一定的影响力；</w:t>
            </w:r>
          </w:p>
          <w:p>
            <w:pPr>
              <w:pStyle w:val="2"/>
              <w:snapToGrid w:val="0"/>
              <w:spacing w:line="380" w:lineRule="exact"/>
              <w:textAlignment w:val="baseline"/>
            </w:pPr>
            <w:r>
              <w:rPr>
                <w:rFonts w:hint="eastAsia" w:ascii="仿宋_GB2312" w:hAnsi="仿宋_GB2312" w:eastAsia="仿宋_GB2312" w:cs="仿宋_GB2312"/>
                <w:bCs/>
                <w:szCs w:val="21"/>
              </w:rPr>
              <w:t>4.该技术对促进科学技术进步作用一般。</w:t>
            </w: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699"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807"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显著</w:t>
            </w:r>
          </w:p>
        </w:tc>
        <w:tc>
          <w:tcPr>
            <w:tcW w:w="2988" w:type="pct"/>
            <w:vMerge w:val="continue"/>
            <w:shd w:val="clear" w:color="auto" w:fill="auto"/>
            <w:vAlign w:val="center"/>
          </w:tcPr>
          <w:p>
            <w:pPr>
              <w:snapToGrid w:val="0"/>
              <w:spacing w:line="380" w:lineRule="exact"/>
              <w:ind w:firstLine="225" w:firstLineChars="113"/>
              <w:jc w:val="center"/>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699"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807"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较显著</w:t>
            </w:r>
          </w:p>
        </w:tc>
        <w:tc>
          <w:tcPr>
            <w:tcW w:w="2988" w:type="pct"/>
            <w:vMerge w:val="continue"/>
            <w:shd w:val="clear" w:color="auto" w:fill="auto"/>
            <w:vAlign w:val="center"/>
          </w:tcPr>
          <w:p>
            <w:pPr>
              <w:snapToGrid w:val="0"/>
              <w:spacing w:line="380" w:lineRule="exact"/>
              <w:ind w:firstLine="225" w:firstLineChars="113"/>
              <w:jc w:val="center"/>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699" w:type="pct"/>
            <w:vMerge w:val="continue"/>
            <w:shd w:val="clear" w:color="auto" w:fill="auto"/>
            <w:vAlign w:val="center"/>
          </w:tcPr>
          <w:p>
            <w:pPr>
              <w:widowControl/>
              <w:snapToGrid w:val="0"/>
              <w:spacing w:line="380" w:lineRule="exact"/>
              <w:jc w:val="center"/>
              <w:textAlignment w:val="baseline"/>
              <w:rPr>
                <w:rFonts w:ascii="仿宋_GB2312" w:hAnsi="仿宋_GB2312" w:eastAsia="仿宋_GB2312" w:cs="仿宋_GB2312"/>
                <w:bCs/>
                <w:sz w:val="20"/>
                <w:szCs w:val="21"/>
              </w:rPr>
            </w:pPr>
          </w:p>
        </w:tc>
        <w:tc>
          <w:tcPr>
            <w:tcW w:w="807" w:type="pct"/>
            <w:shd w:val="clear" w:color="auto" w:fill="auto"/>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w:t>
            </w:r>
          </w:p>
        </w:tc>
        <w:tc>
          <w:tcPr>
            <w:tcW w:w="2988" w:type="pct"/>
            <w:vMerge w:val="continue"/>
            <w:shd w:val="clear" w:color="auto" w:fill="auto"/>
            <w:vAlign w:val="center"/>
          </w:tcPr>
          <w:p>
            <w:pPr>
              <w:snapToGrid w:val="0"/>
              <w:spacing w:line="380" w:lineRule="exact"/>
              <w:ind w:firstLine="225" w:firstLineChars="113"/>
              <w:jc w:val="center"/>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8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bl>
    <w:p>
      <w:pPr>
        <w:snapToGrid w:val="0"/>
        <w:spacing w:line="40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（五）传统建筑设计项目评审指标</w:t>
      </w:r>
      <w:bookmarkEnd w:id="24"/>
    </w:p>
    <w:p>
      <w:pPr>
        <w:snapToGrid w:val="0"/>
        <w:spacing w:line="360" w:lineRule="exact"/>
        <w:jc w:val="center"/>
        <w:textAlignment w:val="baseline"/>
        <w:rPr>
          <w:rFonts w:ascii="仿宋" w:hAnsi="仿宋" w:eastAsia="仿宋" w:cs="仿宋"/>
          <w:b/>
          <w:color w:val="000000"/>
          <w:sz w:val="32"/>
          <w:szCs w:val="32"/>
        </w:rPr>
      </w:pPr>
      <w:bookmarkStart w:id="25" w:name="_Toc26485"/>
      <w:r>
        <w:rPr>
          <w:rFonts w:hint="eastAsia" w:ascii="仿宋" w:hAnsi="仿宋" w:eastAsia="仿宋" w:cs="仿宋"/>
          <w:b/>
          <w:color w:val="000000"/>
          <w:sz w:val="32"/>
          <w:szCs w:val="32"/>
        </w:rPr>
        <w:t>（六）住宅与住宅小区设计项目评审指标</w:t>
      </w:r>
      <w:bookmarkEnd w:id="25"/>
    </w:p>
    <w:tbl>
      <w:tblPr>
        <w:tblStyle w:val="12"/>
        <w:tblW w:w="51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1358"/>
        <w:gridCol w:w="5877"/>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618"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评审指标</w:t>
            </w:r>
          </w:p>
        </w:tc>
        <w:tc>
          <w:tcPr>
            <w:tcW w:w="728"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等级</w:t>
            </w:r>
          </w:p>
        </w:tc>
        <w:tc>
          <w:tcPr>
            <w:tcW w:w="3151"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504"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5" w:hRule="atLeast"/>
          <w:jc w:val="center"/>
        </w:trPr>
        <w:tc>
          <w:tcPr>
            <w:tcW w:w="618" w:type="pct"/>
            <w:vMerge w:val="restar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技术水平</w:t>
            </w:r>
          </w:p>
        </w:tc>
        <w:tc>
          <w:tcPr>
            <w:tcW w:w="728" w:type="pct"/>
            <w:shd w:val="clear" w:color="auto" w:fill="auto"/>
            <w:vAlign w:val="center"/>
          </w:tcPr>
          <w:p>
            <w:pPr>
              <w:snapToGrid w:val="0"/>
              <w:spacing w:line="360" w:lineRule="exact"/>
              <w:jc w:val="center"/>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国内先进</w:t>
            </w:r>
          </w:p>
        </w:tc>
        <w:tc>
          <w:tcPr>
            <w:tcW w:w="3151" w:type="pct"/>
            <w:vMerge w:val="restart"/>
            <w:shd w:val="clear" w:color="auto" w:fill="auto"/>
            <w:vAlign w:val="center"/>
          </w:tcPr>
          <w:p>
            <w:pPr>
              <w:snapToGrid w:val="0"/>
              <w:spacing w:line="360" w:lineRule="exact"/>
              <w:textAlignment w:val="baseline"/>
              <w:rPr>
                <w:rFonts w:ascii="仿宋_GB2312" w:hAnsi="仿宋_GB2312" w:eastAsia="仿宋_GB2312" w:cs="仿宋_GB2312"/>
                <w:bCs/>
                <w:color w:val="000000" w:themeColor="text1"/>
                <w:kern w:val="0"/>
                <w:sz w:val="20"/>
                <w:szCs w:val="21"/>
              </w:rPr>
            </w:pPr>
            <w:r>
              <w:rPr>
                <w:rFonts w:hint="eastAsia" w:ascii="仿宋_GB2312" w:hAnsi="仿宋_GB2312" w:eastAsia="仿宋_GB2312" w:cs="仿宋_GB2312"/>
                <w:bCs/>
                <w:color w:val="000000" w:themeColor="text1"/>
                <w:kern w:val="0"/>
                <w:szCs w:val="21"/>
              </w:rPr>
              <w:t>1.</w:t>
            </w:r>
            <w:r>
              <w:rPr>
                <w:rFonts w:ascii="仿宋_GB2312" w:hAnsi="仿宋_GB2312" w:eastAsia="仿宋_GB2312" w:cs="仿宋_GB2312"/>
                <w:bCs/>
                <w:color w:val="000000" w:themeColor="text1"/>
                <w:kern w:val="0"/>
                <w:szCs w:val="21"/>
              </w:rPr>
              <w:t>规模容量适宜，</w:t>
            </w:r>
            <w:r>
              <w:rPr>
                <w:rFonts w:hint="eastAsia" w:ascii="仿宋_GB2312" w:hAnsi="仿宋_GB2312" w:eastAsia="仿宋_GB2312" w:cs="仿宋_GB2312"/>
                <w:bCs/>
                <w:color w:val="000000" w:themeColor="text1"/>
                <w:kern w:val="0"/>
                <w:szCs w:val="21"/>
              </w:rPr>
              <w:t>规划</w:t>
            </w:r>
            <w:r>
              <w:rPr>
                <w:rFonts w:ascii="仿宋_GB2312" w:hAnsi="仿宋_GB2312" w:eastAsia="仿宋_GB2312" w:cs="仿宋_GB2312"/>
                <w:bCs/>
                <w:color w:val="000000" w:themeColor="text1"/>
                <w:kern w:val="0"/>
                <w:szCs w:val="21"/>
              </w:rPr>
              <w:t>功能分区合理，配套</w:t>
            </w:r>
            <w:r>
              <w:rPr>
                <w:rFonts w:hint="eastAsia" w:ascii="仿宋_GB2312" w:hAnsi="仿宋_GB2312" w:eastAsia="仿宋_GB2312" w:cs="仿宋_GB2312"/>
                <w:bCs/>
                <w:color w:val="000000" w:themeColor="text1"/>
                <w:kern w:val="0"/>
                <w:szCs w:val="21"/>
              </w:rPr>
              <w:t>设施完善，建筑布局合理，交通组织合理，居住物理环境合理，满足日照、通风、卫生等标准的规定；并与周围环境协调；</w:t>
            </w:r>
          </w:p>
          <w:p>
            <w:pPr>
              <w:snapToGrid w:val="0"/>
              <w:spacing w:line="360" w:lineRule="exact"/>
              <w:ind w:left="210" w:hanging="210" w:hangingChars="100"/>
              <w:textAlignment w:val="baseline"/>
              <w:rPr>
                <w:rFonts w:ascii="仿宋_GB2312" w:hAnsi="仿宋_GB2312" w:eastAsia="仿宋_GB2312" w:cs="仿宋_GB2312"/>
                <w:bCs/>
                <w:color w:val="000000" w:themeColor="text1"/>
                <w:kern w:val="0"/>
                <w:sz w:val="20"/>
                <w:szCs w:val="21"/>
              </w:rPr>
            </w:pPr>
            <w:r>
              <w:rPr>
                <w:rFonts w:hint="eastAsia" w:ascii="仿宋_GB2312" w:hAnsi="仿宋_GB2312" w:eastAsia="仿宋_GB2312" w:cs="仿宋_GB2312"/>
                <w:bCs/>
                <w:color w:val="000000" w:themeColor="text1"/>
                <w:kern w:val="0"/>
                <w:szCs w:val="21"/>
              </w:rPr>
              <w:t>2.</w:t>
            </w:r>
            <w:r>
              <w:rPr>
                <w:rFonts w:ascii="仿宋_GB2312" w:hAnsi="仿宋_GB2312" w:eastAsia="仿宋_GB2312" w:cs="仿宋_GB2312"/>
                <w:bCs/>
                <w:color w:val="000000" w:themeColor="text1"/>
                <w:kern w:val="0"/>
                <w:szCs w:val="21"/>
              </w:rPr>
              <w:t>符合地域居住习惯的合理建筑空间布</w:t>
            </w:r>
            <w:r>
              <w:rPr>
                <w:rFonts w:hint="eastAsia" w:ascii="仿宋_GB2312" w:hAnsi="仿宋_GB2312" w:eastAsia="仿宋_GB2312" w:cs="仿宋_GB2312"/>
                <w:bCs/>
                <w:color w:val="000000" w:themeColor="text1"/>
                <w:kern w:val="0"/>
                <w:szCs w:val="21"/>
              </w:rPr>
              <w:t>局，满足功能要求，日照、通风采光良好，空间尺度合理，平面使用率高；</w:t>
            </w:r>
          </w:p>
          <w:p>
            <w:pPr>
              <w:snapToGrid w:val="0"/>
              <w:spacing w:line="360" w:lineRule="exact"/>
              <w:ind w:left="210" w:hanging="210" w:hangingChars="100"/>
              <w:textAlignment w:val="baseline"/>
              <w:rPr>
                <w:rFonts w:ascii="仿宋_GB2312" w:hAnsi="仿宋_GB2312" w:eastAsia="仿宋_GB2312" w:cs="仿宋_GB2312"/>
                <w:bCs/>
                <w:color w:val="000000" w:themeColor="text1"/>
                <w:kern w:val="0"/>
                <w:sz w:val="20"/>
                <w:szCs w:val="21"/>
              </w:rPr>
            </w:pPr>
            <w:r>
              <w:rPr>
                <w:rFonts w:ascii="仿宋_GB2312" w:hAnsi="仿宋_GB2312" w:eastAsia="仿宋_GB2312" w:cs="仿宋_GB2312"/>
                <w:bCs/>
                <w:color w:val="000000" w:themeColor="text1"/>
                <w:kern w:val="0"/>
                <w:szCs w:val="21"/>
              </w:rPr>
              <w:t>3.</w:t>
            </w:r>
            <w:r>
              <w:rPr>
                <w:rFonts w:hint="eastAsia" w:ascii="仿宋_GB2312" w:hAnsi="仿宋_GB2312" w:eastAsia="仿宋_GB2312" w:cs="仿宋_GB2312"/>
                <w:bCs/>
                <w:color w:val="000000" w:themeColor="text1"/>
                <w:kern w:val="0"/>
                <w:szCs w:val="21"/>
              </w:rPr>
              <w:t>建筑外观造型与环境协调，比例尺度协调美观，建材的肌理、质感、色彩等组织得体，具有一定的识别性，构造节点质量可靠，有良好的易维护性和安全性能；</w:t>
            </w:r>
          </w:p>
          <w:p>
            <w:pPr>
              <w:snapToGrid w:val="0"/>
              <w:spacing w:line="360" w:lineRule="exact"/>
              <w:ind w:left="210" w:hanging="210" w:hangingChars="100"/>
              <w:textAlignment w:val="baseline"/>
              <w:rPr>
                <w:rFonts w:ascii="仿宋_GB2312" w:hAnsi="仿宋_GB2312" w:eastAsia="仿宋_GB2312" w:cs="仿宋_GB2312"/>
                <w:bCs/>
                <w:color w:val="000000" w:themeColor="text1"/>
                <w:kern w:val="0"/>
                <w:sz w:val="20"/>
                <w:szCs w:val="21"/>
              </w:rPr>
            </w:pPr>
            <w:r>
              <w:rPr>
                <w:rFonts w:ascii="仿宋_GB2312" w:hAnsi="仿宋_GB2312" w:eastAsia="仿宋_GB2312" w:cs="仿宋_GB2312"/>
                <w:bCs/>
                <w:color w:val="000000" w:themeColor="text1"/>
                <w:kern w:val="0"/>
                <w:szCs w:val="21"/>
              </w:rPr>
              <w:t>4.</w:t>
            </w:r>
            <w:r>
              <w:rPr>
                <w:rFonts w:hint="eastAsia" w:ascii="仿宋_GB2312" w:hAnsi="仿宋_GB2312" w:eastAsia="仿宋_GB2312" w:cs="仿宋_GB2312"/>
                <w:bCs/>
                <w:color w:val="000000" w:themeColor="text1"/>
                <w:kern w:val="0"/>
                <w:szCs w:val="21"/>
              </w:rPr>
              <w:t>具有满足安全和环保要求的合理室内装修，具有满足不同使用功能的合理景观设计，建筑、景观、室内设计相互协调；</w:t>
            </w:r>
          </w:p>
          <w:p>
            <w:pPr>
              <w:snapToGrid w:val="0"/>
              <w:spacing w:line="360" w:lineRule="exact"/>
              <w:ind w:left="210" w:hanging="210" w:hangingChars="100"/>
              <w:textAlignment w:val="baseline"/>
              <w:rPr>
                <w:rFonts w:ascii="仿宋_GB2312" w:hAnsi="仿宋_GB2312" w:eastAsia="仿宋_GB2312" w:cs="仿宋_GB2312"/>
                <w:bCs/>
                <w:color w:val="000000" w:themeColor="text1"/>
                <w:kern w:val="0"/>
                <w:sz w:val="20"/>
                <w:szCs w:val="21"/>
              </w:rPr>
            </w:pPr>
            <w:r>
              <w:rPr>
                <w:rFonts w:hint="eastAsia" w:ascii="仿宋_GB2312" w:hAnsi="仿宋_GB2312" w:eastAsia="仿宋_GB2312" w:cs="仿宋_GB2312"/>
                <w:bCs/>
                <w:color w:val="000000" w:themeColor="text1"/>
                <w:kern w:val="0"/>
                <w:szCs w:val="21"/>
              </w:rPr>
              <w:t>5.结构体系和机电系统的选择与建筑功能及空间有良好的吻合，并能提供安全、高效的运行和服务；</w:t>
            </w:r>
          </w:p>
          <w:p>
            <w:pPr>
              <w:snapToGrid w:val="0"/>
              <w:spacing w:line="360" w:lineRule="exact"/>
              <w:ind w:left="210" w:hanging="210" w:hangingChars="100"/>
              <w:textAlignment w:val="baseline"/>
              <w:rPr>
                <w:rFonts w:ascii="仿宋_GB2312" w:hAnsi="仿宋_GB2312" w:eastAsia="仿宋_GB2312" w:cs="仿宋_GB2312"/>
                <w:bCs/>
                <w:color w:val="000000" w:themeColor="text1"/>
                <w:kern w:val="0"/>
                <w:sz w:val="20"/>
                <w:szCs w:val="21"/>
              </w:rPr>
            </w:pPr>
            <w:r>
              <w:rPr>
                <w:rFonts w:ascii="仿宋_GB2312" w:hAnsi="仿宋_GB2312" w:eastAsia="仿宋_GB2312" w:cs="仿宋_GB2312"/>
                <w:bCs/>
                <w:color w:val="000000" w:themeColor="text1"/>
                <w:kern w:val="0"/>
                <w:szCs w:val="21"/>
              </w:rPr>
              <w:t>6.</w:t>
            </w:r>
            <w:r>
              <w:rPr>
                <w:rFonts w:hint="eastAsia" w:ascii="仿宋_GB2312" w:hAnsi="仿宋_GB2312" w:eastAsia="仿宋_GB2312" w:cs="仿宋_GB2312"/>
                <w:bCs/>
                <w:color w:val="000000" w:themeColor="text1"/>
                <w:kern w:val="0"/>
                <w:szCs w:val="21"/>
              </w:rPr>
              <w:t>建筑与场地之间的生态环境友好，资源利用节制，围护结构性能与环境气候相适应。</w:t>
            </w:r>
          </w:p>
          <w:p>
            <w:pPr>
              <w:pStyle w:val="2"/>
              <w:snapToGrid w:val="0"/>
              <w:spacing w:line="360" w:lineRule="exact"/>
              <w:textAlignment w:val="baseline"/>
            </w:pPr>
            <w:r>
              <w:rPr>
                <w:rFonts w:hint="eastAsia"/>
                <w:color w:val="000000" w:themeColor="text1"/>
              </w:rPr>
              <w:t>7.</w:t>
            </w:r>
            <w:r>
              <w:rPr>
                <w:rFonts w:hint="eastAsia" w:ascii="仿宋_GB2312" w:hAnsi="仿宋_GB2312" w:eastAsia="仿宋_GB2312" w:cs="仿宋_GB2312"/>
                <w:bCs/>
                <w:color w:val="000000" w:themeColor="text1"/>
                <w:kern w:val="0"/>
                <w:szCs w:val="21"/>
              </w:rPr>
              <w:t xml:space="preserve"> 设计文件要满足国家现行</w:t>
            </w:r>
            <w:r>
              <w:rPr>
                <w:rFonts w:hint="eastAsia" w:ascii="仿宋_GB2312" w:hAnsi="仿宋_GB2312" w:eastAsia="仿宋_GB2312" w:cs="仿宋_GB2312"/>
                <w:bCs/>
                <w:kern w:val="0"/>
                <w:szCs w:val="21"/>
              </w:rPr>
              <w:t>的法律、法规及标准的规定。</w:t>
            </w:r>
          </w:p>
        </w:tc>
        <w:tc>
          <w:tcPr>
            <w:tcW w:w="504"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0"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3151"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8"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3151"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3151"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618" w:type="pct"/>
            <w:vMerge w:val="restar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技术创新</w:t>
            </w:r>
          </w:p>
        </w:tc>
        <w:tc>
          <w:tcPr>
            <w:tcW w:w="728"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难度很大</w:t>
            </w:r>
          </w:p>
        </w:tc>
        <w:tc>
          <w:tcPr>
            <w:tcW w:w="3151" w:type="pct"/>
            <w:vMerge w:val="restart"/>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1.建筑布局、空间、功能、造型、室内及景观体现地域和文化特色；</w:t>
            </w:r>
          </w:p>
          <w:p>
            <w:pPr>
              <w:snapToGrid w:val="0"/>
              <w:spacing w:line="360" w:lineRule="exact"/>
              <w:ind w:left="210" w:hanging="210" w:hangingChars="100"/>
              <w:textAlignment w:val="baseline"/>
              <w:rPr>
                <w:rFonts w:ascii="仿宋_GB2312" w:hAnsi="仿宋_GB2312" w:eastAsia="仿宋_GB2312" w:cs="仿宋_GB2312"/>
                <w:bCs/>
                <w:kern w:val="0"/>
                <w:sz w:val="20"/>
                <w:szCs w:val="21"/>
              </w:rPr>
            </w:pPr>
            <w:r>
              <w:rPr>
                <w:rFonts w:ascii="仿宋_GB2312" w:hAnsi="仿宋_GB2312" w:eastAsia="仿宋_GB2312" w:cs="仿宋_GB2312"/>
                <w:bCs/>
                <w:kern w:val="0"/>
                <w:szCs w:val="21"/>
              </w:rPr>
              <w:t>2.有创新性的居住模式，如绿色居住、</w:t>
            </w:r>
            <w:r>
              <w:rPr>
                <w:rFonts w:hint="eastAsia" w:ascii="仿宋_GB2312" w:hAnsi="仿宋_GB2312" w:eastAsia="仿宋_GB2312" w:cs="仿宋_GB2312"/>
                <w:bCs/>
                <w:kern w:val="0"/>
                <w:szCs w:val="21"/>
              </w:rPr>
              <w:t>健康居住、弹性居住、科技居住、共享社区等；</w:t>
            </w:r>
          </w:p>
          <w:p>
            <w:pPr>
              <w:snapToGrid w:val="0"/>
              <w:spacing w:line="36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3.使用新材料及对其创新使用，实现建筑高品质的完成度。</w:t>
            </w:r>
          </w:p>
          <w:p>
            <w:pPr>
              <w:snapToGrid w:val="0"/>
              <w:spacing w:line="360" w:lineRule="exact"/>
              <w:ind w:left="210" w:hanging="210" w:hangingChars="100"/>
              <w:textAlignment w:val="baseline"/>
              <w:rPr>
                <w:sz w:val="20"/>
              </w:rPr>
            </w:pPr>
            <w:r>
              <w:rPr>
                <w:rFonts w:hint="eastAsia" w:ascii="仿宋_GB2312" w:hAnsi="仿宋_GB2312" w:eastAsia="仿宋_GB2312" w:cs="仿宋_GB2312"/>
                <w:bCs/>
                <w:kern w:val="0"/>
                <w:szCs w:val="21"/>
              </w:rPr>
              <w:t>4.通过结构创新、机电系统创新，使得建筑质量、品质与效能有创新性提升。</w:t>
            </w:r>
          </w:p>
        </w:tc>
        <w:tc>
          <w:tcPr>
            <w:tcW w:w="504"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难度大</w:t>
            </w:r>
          </w:p>
        </w:tc>
        <w:tc>
          <w:tcPr>
            <w:tcW w:w="3151"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难度较大</w:t>
            </w:r>
          </w:p>
        </w:tc>
        <w:tc>
          <w:tcPr>
            <w:tcW w:w="3151"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难度中等</w:t>
            </w:r>
          </w:p>
        </w:tc>
        <w:tc>
          <w:tcPr>
            <w:tcW w:w="3151"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618" w:type="pct"/>
            <w:vMerge w:val="restar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经济、社会、环境效益</w:t>
            </w:r>
          </w:p>
        </w:tc>
        <w:tc>
          <w:tcPr>
            <w:tcW w:w="728"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重大效益</w:t>
            </w:r>
          </w:p>
        </w:tc>
        <w:tc>
          <w:tcPr>
            <w:tcW w:w="3151" w:type="pct"/>
            <w:vMerge w:val="restart"/>
            <w:shd w:val="clear" w:color="auto" w:fill="auto"/>
            <w:vAlign w:val="center"/>
          </w:tcPr>
          <w:p>
            <w:pPr>
              <w:snapToGrid w:val="0"/>
              <w:spacing w:line="36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1. 合理的经济性和造价控制；</w:t>
            </w:r>
          </w:p>
          <w:p>
            <w:pPr>
              <w:snapToGrid w:val="0"/>
              <w:spacing w:line="36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2. 具有防灾、减灾专项设计或预留有防疫、安检、避灾空间；</w:t>
            </w:r>
          </w:p>
          <w:p>
            <w:pPr>
              <w:snapToGrid w:val="0"/>
              <w:spacing w:line="36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3.适老性的全龄社区，合理的设施配置；</w:t>
            </w:r>
          </w:p>
          <w:p>
            <w:pPr>
              <w:snapToGrid w:val="0"/>
              <w:spacing w:line="360" w:lineRule="exact"/>
              <w:ind w:left="210" w:hanging="210" w:hangingChars="100"/>
              <w:textAlignment w:val="baseline"/>
              <w:rPr>
                <w:rFonts w:ascii="仿宋_GB2312" w:hAnsi="仿宋_GB2312" w:eastAsia="仿宋_GB2312" w:cs="仿宋_GB2312"/>
                <w:bCs/>
                <w:sz w:val="20"/>
                <w:szCs w:val="21"/>
              </w:rPr>
            </w:pPr>
            <w:r>
              <w:rPr>
                <w:rFonts w:hint="eastAsia" w:ascii="仿宋_GB2312" w:hAnsi="仿宋_GB2312" w:eastAsia="仿宋_GB2312" w:cs="仿宋_GB2312"/>
                <w:bCs/>
                <w:kern w:val="0"/>
                <w:szCs w:val="21"/>
              </w:rPr>
              <w:t>4．住区空间塑造与城市公共活动空间相互联动，形成更加宜居城市空间环境。</w:t>
            </w:r>
          </w:p>
        </w:tc>
        <w:tc>
          <w:tcPr>
            <w:tcW w:w="504"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很大效益</w:t>
            </w:r>
          </w:p>
        </w:tc>
        <w:tc>
          <w:tcPr>
            <w:tcW w:w="3151"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较大效益</w:t>
            </w:r>
          </w:p>
        </w:tc>
        <w:tc>
          <w:tcPr>
            <w:tcW w:w="3151"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中等效益</w:t>
            </w:r>
          </w:p>
        </w:tc>
        <w:tc>
          <w:tcPr>
            <w:tcW w:w="3151" w:type="pct"/>
            <w:vMerge w:val="continue"/>
            <w:shd w:val="clear" w:color="auto" w:fill="auto"/>
            <w:vAlign w:val="center"/>
          </w:tcPr>
          <w:p>
            <w:pPr>
              <w:snapToGrid w:val="0"/>
              <w:spacing w:line="36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8" w:type="pct"/>
            <w:vMerge w:val="restar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对科学技术进步的促进作用</w:t>
            </w:r>
          </w:p>
        </w:tc>
        <w:tc>
          <w:tcPr>
            <w:tcW w:w="728"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特别显著</w:t>
            </w:r>
          </w:p>
        </w:tc>
        <w:tc>
          <w:tcPr>
            <w:tcW w:w="3151" w:type="pct"/>
            <w:vMerge w:val="restart"/>
            <w:shd w:val="clear" w:color="auto" w:fill="auto"/>
            <w:vAlign w:val="center"/>
          </w:tcPr>
          <w:p>
            <w:pPr>
              <w:pStyle w:val="2"/>
              <w:snapToGrid w:val="0"/>
              <w:spacing w:line="360" w:lineRule="exact"/>
              <w:textAlignment w:val="baseline"/>
              <w:rPr>
                <w:rFonts w:ascii="仿宋_GB2312" w:hAnsi="仿宋_GB2312" w:eastAsia="仿宋_GB2312" w:cs="仿宋_GB2312"/>
                <w:bCs/>
                <w:szCs w:val="21"/>
              </w:rPr>
            </w:pPr>
            <w:r>
              <w:rPr>
                <w:rFonts w:ascii="仿宋_GB2312" w:hAnsi="仿宋_GB2312" w:eastAsia="仿宋_GB2312" w:cs="仿宋_GB2312"/>
                <w:bCs/>
                <w:szCs w:val="21"/>
              </w:rPr>
              <w:t>1.采用适宜的绿色生态或碳减排技术，</w:t>
            </w:r>
            <w:r>
              <w:rPr>
                <w:rFonts w:hint="eastAsia" w:ascii="仿宋_GB2312" w:hAnsi="仿宋_GB2312" w:eastAsia="仿宋_GB2312" w:cs="仿宋_GB2312"/>
                <w:bCs/>
                <w:szCs w:val="21"/>
              </w:rPr>
              <w:t>对新材料、新工艺、新技术的应用及创新有积极的尝试实践；</w:t>
            </w:r>
          </w:p>
          <w:p>
            <w:pPr>
              <w:pStyle w:val="2"/>
              <w:snapToGrid w:val="0"/>
              <w:spacing w:line="360" w:lineRule="exact"/>
              <w:textAlignment w:val="baseline"/>
            </w:pPr>
            <w:r>
              <w:rPr>
                <w:rFonts w:hint="eastAsia" w:ascii="仿宋_GB2312" w:hAnsi="仿宋_GB2312" w:eastAsia="仿宋_GB2312" w:cs="仿宋_GB2312"/>
                <w:bCs/>
                <w:szCs w:val="21"/>
              </w:rPr>
              <w:t>2．创新有积极的尝试实践。</w:t>
            </w:r>
          </w:p>
        </w:tc>
        <w:tc>
          <w:tcPr>
            <w:tcW w:w="504"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显著</w:t>
            </w:r>
          </w:p>
        </w:tc>
        <w:tc>
          <w:tcPr>
            <w:tcW w:w="3151" w:type="pct"/>
            <w:vMerge w:val="continue"/>
            <w:shd w:val="clear" w:color="auto" w:fill="auto"/>
            <w:vAlign w:val="center"/>
          </w:tcPr>
          <w:p>
            <w:pPr>
              <w:snapToGrid w:val="0"/>
              <w:spacing w:line="360" w:lineRule="exact"/>
              <w:ind w:firstLine="225" w:firstLineChars="113"/>
              <w:jc w:val="center"/>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较显著</w:t>
            </w:r>
          </w:p>
        </w:tc>
        <w:tc>
          <w:tcPr>
            <w:tcW w:w="3151" w:type="pct"/>
            <w:vMerge w:val="continue"/>
            <w:shd w:val="clear" w:color="auto" w:fill="auto"/>
            <w:vAlign w:val="center"/>
          </w:tcPr>
          <w:p>
            <w:pPr>
              <w:snapToGrid w:val="0"/>
              <w:spacing w:line="360" w:lineRule="exact"/>
              <w:ind w:firstLine="225" w:firstLineChars="113"/>
              <w:jc w:val="center"/>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8" w:type="pct"/>
            <w:vMerge w:val="continue"/>
            <w:shd w:val="clear" w:color="auto" w:fill="auto"/>
            <w:vAlign w:val="center"/>
          </w:tcPr>
          <w:p>
            <w:pPr>
              <w:widowControl/>
              <w:snapToGrid w:val="0"/>
              <w:spacing w:line="36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6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w:t>
            </w:r>
          </w:p>
        </w:tc>
        <w:tc>
          <w:tcPr>
            <w:tcW w:w="3151" w:type="pct"/>
            <w:vMerge w:val="continue"/>
            <w:shd w:val="clear" w:color="auto" w:fill="auto"/>
            <w:vAlign w:val="center"/>
          </w:tcPr>
          <w:p>
            <w:pPr>
              <w:snapToGrid w:val="0"/>
              <w:spacing w:line="360" w:lineRule="exact"/>
              <w:ind w:firstLine="225" w:firstLineChars="113"/>
              <w:jc w:val="center"/>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6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bl>
    <w:p>
      <w:pPr>
        <w:snapToGrid w:val="0"/>
        <w:spacing w:line="400" w:lineRule="exact"/>
        <w:jc w:val="center"/>
        <w:textAlignment w:val="baseline"/>
        <w:rPr>
          <w:rFonts w:ascii="仿宋" w:hAnsi="仿宋" w:eastAsia="仿宋" w:cs="仿宋"/>
          <w:b/>
          <w:color w:val="000000"/>
          <w:sz w:val="32"/>
          <w:szCs w:val="32"/>
        </w:rPr>
      </w:pPr>
      <w:bookmarkStart w:id="26" w:name="_Toc32535"/>
      <w:r>
        <w:rPr>
          <w:rFonts w:hint="eastAsia" w:ascii="仿宋" w:hAnsi="仿宋" w:eastAsia="仿宋" w:cs="仿宋"/>
          <w:b/>
          <w:color w:val="000000"/>
          <w:sz w:val="32"/>
          <w:szCs w:val="32"/>
        </w:rPr>
        <w:t>（七）工程勘察设计软件评审指标</w:t>
      </w:r>
      <w:bookmarkEnd w:id="26"/>
    </w:p>
    <w:tbl>
      <w:tblPr>
        <w:tblStyle w:val="12"/>
        <w:tblW w:w="9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1276"/>
        <w:gridCol w:w="5727"/>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4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bookmarkStart w:id="27" w:name="OLE_LINK7"/>
            <w:bookmarkStart w:id="28" w:name="OLE_LINK8"/>
            <w:r>
              <w:rPr>
                <w:rFonts w:hint="eastAsia" w:ascii="仿宋_GB2312" w:hAnsi="仿宋_GB2312" w:eastAsia="仿宋_GB2312" w:cs="仿宋_GB2312"/>
                <w:color w:val="000000"/>
                <w:szCs w:val="21"/>
              </w:rPr>
              <w:t>评审指标</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等级</w:t>
            </w:r>
          </w:p>
        </w:tc>
        <w:tc>
          <w:tcPr>
            <w:tcW w:w="57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124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技术水平</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5727" w:type="dxa"/>
            <w:vMerge w:val="restart"/>
            <w:tcBorders>
              <w:top w:val="single" w:color="auto" w:sz="4" w:space="0"/>
              <w:left w:val="single" w:color="auto" w:sz="4" w:space="0"/>
              <w:right w:val="single" w:color="auto" w:sz="4" w:space="0"/>
            </w:tcBorders>
            <w:vAlign w:val="center"/>
          </w:tcPr>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1.软件水平</w:t>
            </w:r>
          </w:p>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（1）开发水平：技术路线、系统设计、实现方法整体处于国内前沿；</w:t>
            </w:r>
          </w:p>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（2）应用表现：软件功能强大、性能优良、用户体验好；</w:t>
            </w:r>
          </w:p>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（3）完备性：软件可维护性很好、可扩充性很强、文档资料质量很高；</w:t>
            </w:r>
          </w:p>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2.软件能力</w:t>
            </w:r>
          </w:p>
          <w:p>
            <w:pPr>
              <w:snapToGrid w:val="0"/>
              <w:spacing w:line="400" w:lineRule="exact"/>
              <w:ind w:firstLine="210" w:firstLineChars="100"/>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解决了行业或领域的重大技术问题。</w:t>
            </w: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5727"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6"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5727"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5727"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4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技术创新</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难度很大</w:t>
            </w:r>
          </w:p>
        </w:tc>
        <w:tc>
          <w:tcPr>
            <w:tcW w:w="5727" w:type="dxa"/>
            <w:vMerge w:val="restart"/>
            <w:tcBorders>
              <w:top w:val="single" w:color="auto" w:sz="4" w:space="0"/>
              <w:left w:val="single" w:color="auto" w:sz="4" w:space="0"/>
              <w:right w:val="single" w:color="auto" w:sz="4" w:space="0"/>
            </w:tcBorders>
            <w:vAlign w:val="center"/>
          </w:tcPr>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1.软件技术</w:t>
            </w:r>
          </w:p>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成果填补国内或行业空白，技术路线或系统设计独创性强；</w:t>
            </w:r>
          </w:p>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2.专业技术</w:t>
            </w:r>
          </w:p>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解决了单一专业重大技术难题或实现了多学科 融合、多专业协同或创新了工作模式。对行业或领域的创新发展具有显著作用。</w:t>
            </w: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难度大</w:t>
            </w:r>
          </w:p>
        </w:tc>
        <w:tc>
          <w:tcPr>
            <w:tcW w:w="5727"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难度较大</w:t>
            </w:r>
          </w:p>
        </w:tc>
        <w:tc>
          <w:tcPr>
            <w:tcW w:w="5727"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难度中等</w:t>
            </w:r>
          </w:p>
        </w:tc>
        <w:tc>
          <w:tcPr>
            <w:tcW w:w="5727"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4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经济、社会、环境效益</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重大效益</w:t>
            </w:r>
          </w:p>
        </w:tc>
        <w:tc>
          <w:tcPr>
            <w:tcW w:w="5727" w:type="dxa"/>
            <w:vMerge w:val="restart"/>
            <w:tcBorders>
              <w:top w:val="single" w:color="auto" w:sz="4" w:space="0"/>
              <w:left w:val="single" w:color="auto" w:sz="4" w:space="0"/>
              <w:right w:val="single" w:color="auto" w:sz="4" w:space="0"/>
            </w:tcBorders>
            <w:vAlign w:val="center"/>
          </w:tcPr>
          <w:p>
            <w:pPr>
              <w:pStyle w:val="16"/>
              <w:snapToGrid w:val="0"/>
              <w:spacing w:line="400" w:lineRule="exact"/>
              <w:ind w:left="0"/>
              <w:textAlignment w:val="baseline"/>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1.经济效益</w:t>
            </w:r>
          </w:p>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软件在本单位或社会上得到了推广应用，经济效益(直接效益和间接效益) 明显，取得2000万元人民币以上；</w:t>
            </w:r>
          </w:p>
          <w:p>
            <w:pPr>
              <w:pStyle w:val="16"/>
              <w:snapToGrid w:val="0"/>
              <w:spacing w:line="400" w:lineRule="exact"/>
              <w:ind w:left="0"/>
              <w:textAlignment w:val="baseline"/>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2.社会效益</w:t>
            </w:r>
          </w:p>
          <w:p>
            <w:pPr>
              <w:pStyle w:val="16"/>
              <w:snapToGrid w:val="0"/>
              <w:spacing w:line="400" w:lineRule="exact"/>
              <w:ind w:left="0"/>
              <w:textAlignment w:val="baseline"/>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（1）推动了信息化发展和数字化转型，推进相关领域变革；</w:t>
            </w:r>
          </w:p>
          <w:p>
            <w:pPr>
              <w:snapToGrid w:val="0"/>
              <w:spacing w:line="400" w:lineRule="exact"/>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（2）促进了行业发展，具有一定示范性，应用前景良好。</w:t>
            </w: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很大效益</w:t>
            </w:r>
          </w:p>
        </w:tc>
        <w:tc>
          <w:tcPr>
            <w:tcW w:w="5727"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较大效益</w:t>
            </w:r>
          </w:p>
        </w:tc>
        <w:tc>
          <w:tcPr>
            <w:tcW w:w="5727"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中等效益</w:t>
            </w:r>
          </w:p>
        </w:tc>
        <w:tc>
          <w:tcPr>
            <w:tcW w:w="5727"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24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对科学技术进步的促进作用</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特别显著</w:t>
            </w:r>
          </w:p>
        </w:tc>
        <w:tc>
          <w:tcPr>
            <w:tcW w:w="5727" w:type="dxa"/>
            <w:vMerge w:val="restart"/>
            <w:tcBorders>
              <w:top w:val="single" w:color="auto" w:sz="4" w:space="0"/>
              <w:left w:val="single" w:color="auto" w:sz="4" w:space="0"/>
              <w:right w:val="single" w:color="auto" w:sz="4" w:space="0"/>
            </w:tcBorders>
            <w:vAlign w:val="center"/>
          </w:tcPr>
          <w:p>
            <w:pPr>
              <w:pStyle w:val="16"/>
              <w:snapToGrid w:val="0"/>
              <w:spacing w:line="400" w:lineRule="exact"/>
              <w:ind w:left="0"/>
              <w:textAlignment w:val="baseline"/>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1.科技发展</w:t>
            </w:r>
          </w:p>
          <w:p>
            <w:pPr>
              <w:pStyle w:val="16"/>
              <w:snapToGrid w:val="0"/>
              <w:spacing w:line="400" w:lineRule="exact"/>
              <w:ind w:left="210" w:leftChars="100"/>
              <w:textAlignment w:val="baseline"/>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（1）显著推动行业或领域的科技发展；</w:t>
            </w:r>
          </w:p>
          <w:p>
            <w:pPr>
              <w:pStyle w:val="16"/>
              <w:snapToGrid w:val="0"/>
              <w:spacing w:line="400" w:lineRule="exact"/>
              <w:ind w:left="210" w:leftChars="100"/>
              <w:textAlignment w:val="baseline"/>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（2）显著推动行业或领域的信息技术发展，为行业或领域的软件技术研发提供了技术路径；</w:t>
            </w:r>
          </w:p>
          <w:p>
            <w:pPr>
              <w:pStyle w:val="16"/>
              <w:snapToGrid w:val="0"/>
              <w:spacing w:line="400" w:lineRule="exact"/>
              <w:ind w:left="0"/>
              <w:textAlignment w:val="baseline"/>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2.工程技术</w:t>
            </w:r>
          </w:p>
          <w:p>
            <w:pPr>
              <w:pStyle w:val="16"/>
              <w:snapToGrid w:val="0"/>
              <w:spacing w:line="400" w:lineRule="exact"/>
              <w:ind w:left="210" w:leftChars="100"/>
              <w:textAlignment w:val="baseline"/>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（1）对解决行业或领域的重大工程技术问题具有重大作用；</w:t>
            </w:r>
          </w:p>
          <w:p>
            <w:pPr>
              <w:pStyle w:val="16"/>
              <w:snapToGrid w:val="0"/>
              <w:spacing w:line="400" w:lineRule="exact"/>
              <w:ind w:left="210" w:leftChars="100"/>
              <w:textAlignment w:val="baseline"/>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（2）对软件研发和信息化发展具有显著示范作用。</w:t>
            </w: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显著</w:t>
            </w:r>
          </w:p>
        </w:tc>
        <w:tc>
          <w:tcPr>
            <w:tcW w:w="5727" w:type="dxa"/>
            <w:vMerge w:val="continue"/>
            <w:tcBorders>
              <w:left w:val="single" w:color="auto" w:sz="4" w:space="0"/>
              <w:right w:val="single" w:color="auto" w:sz="4" w:space="0"/>
            </w:tcBorders>
            <w:vAlign w:val="center"/>
          </w:tcPr>
          <w:p>
            <w:pPr>
              <w:pStyle w:val="16"/>
              <w:snapToGrid w:val="0"/>
              <w:spacing w:line="400" w:lineRule="exact"/>
              <w:ind w:left="0"/>
              <w:jc w:val="center"/>
              <w:textAlignment w:val="baseline"/>
              <w:rPr>
                <w:rFonts w:ascii="仿宋_GB2312" w:hAnsi="仿宋_GB2312" w:eastAsia="仿宋_GB2312" w:cs="仿宋_GB2312"/>
                <w:color w:val="00000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较显著</w:t>
            </w:r>
          </w:p>
        </w:tc>
        <w:tc>
          <w:tcPr>
            <w:tcW w:w="5727" w:type="dxa"/>
            <w:vMerge w:val="continue"/>
            <w:tcBorders>
              <w:left w:val="single" w:color="auto" w:sz="4" w:space="0"/>
              <w:right w:val="single" w:color="auto" w:sz="4" w:space="0"/>
            </w:tcBorders>
            <w:vAlign w:val="center"/>
          </w:tcPr>
          <w:p>
            <w:pPr>
              <w:pStyle w:val="16"/>
              <w:snapToGrid w:val="0"/>
              <w:spacing w:line="400" w:lineRule="exact"/>
              <w:ind w:left="0"/>
              <w:jc w:val="center"/>
              <w:textAlignment w:val="baseline"/>
              <w:rPr>
                <w:rFonts w:ascii="仿宋_GB2312" w:hAnsi="仿宋_GB2312" w:eastAsia="仿宋_GB2312" w:cs="仿宋_GB2312"/>
                <w:color w:val="00000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248"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textAlignment w:val="baseline"/>
              <w:rPr>
                <w:rFonts w:ascii="仿宋_GB2312" w:hAnsi="仿宋_GB2312" w:eastAsia="仿宋_GB2312" w:cs="仿宋_GB2312"/>
                <w:color w:val="000000"/>
                <w:sz w:val="20"/>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bCs/>
                <w:szCs w:val="21"/>
              </w:rPr>
              <w:t>中等</w:t>
            </w:r>
          </w:p>
        </w:tc>
        <w:tc>
          <w:tcPr>
            <w:tcW w:w="5727" w:type="dxa"/>
            <w:vMerge w:val="continue"/>
            <w:tcBorders>
              <w:left w:val="single" w:color="auto" w:sz="4" w:space="0"/>
              <w:bottom w:val="single" w:color="auto" w:sz="4" w:space="0"/>
              <w:right w:val="single" w:color="auto" w:sz="4" w:space="0"/>
            </w:tcBorders>
            <w:vAlign w:val="center"/>
          </w:tcPr>
          <w:p>
            <w:pPr>
              <w:pStyle w:val="16"/>
              <w:snapToGrid w:val="0"/>
              <w:spacing w:line="400" w:lineRule="exact"/>
              <w:ind w:left="0"/>
              <w:jc w:val="center"/>
              <w:textAlignment w:val="baseline"/>
              <w:rPr>
                <w:rFonts w:ascii="仿宋_GB2312" w:hAnsi="仿宋_GB2312" w:eastAsia="仿宋_GB2312" w:cs="仿宋_GB2312"/>
                <w:color w:val="000000"/>
                <w:szCs w:val="21"/>
              </w:rPr>
            </w:pPr>
          </w:p>
        </w:tc>
        <w:tc>
          <w:tcPr>
            <w:tcW w:w="93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000000"/>
                <w:sz w:val="20"/>
                <w:szCs w:val="21"/>
              </w:rPr>
            </w:pPr>
            <w:r>
              <w:rPr>
                <w:rFonts w:hint="eastAsia" w:ascii="仿宋_GB2312" w:hAnsi="仿宋_GB2312" w:eastAsia="仿宋_GB2312" w:cs="仿宋_GB2312"/>
                <w:color w:val="000000"/>
                <w:szCs w:val="21"/>
              </w:rPr>
              <w:t>5-0</w:t>
            </w:r>
          </w:p>
        </w:tc>
      </w:tr>
      <w:bookmarkEnd w:id="27"/>
      <w:bookmarkEnd w:id="28"/>
    </w:tbl>
    <w:p>
      <w:pPr>
        <w:snapToGrid w:val="0"/>
        <w:spacing w:line="320" w:lineRule="exact"/>
        <w:jc w:val="center"/>
        <w:textAlignment w:val="baseline"/>
        <w:rPr>
          <w:rFonts w:ascii="仿宋" w:hAnsi="仿宋" w:eastAsia="仿宋" w:cs="仿宋"/>
          <w:b/>
          <w:color w:val="000000"/>
          <w:sz w:val="32"/>
          <w:szCs w:val="32"/>
        </w:rPr>
      </w:pPr>
      <w:bookmarkStart w:id="29" w:name="_Toc29485"/>
    </w:p>
    <w:p>
      <w:pPr>
        <w:snapToGrid w:val="0"/>
        <w:spacing w:line="32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（八）建筑工程标准设计项目评审指标</w:t>
      </w:r>
      <w:bookmarkEnd w:id="29"/>
    </w:p>
    <w:tbl>
      <w:tblPr>
        <w:tblStyle w:val="12"/>
        <w:tblW w:w="51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3"/>
        <w:gridCol w:w="1358"/>
        <w:gridCol w:w="5877"/>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61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评审指标</w:t>
            </w: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等级</w:t>
            </w:r>
          </w:p>
        </w:tc>
        <w:tc>
          <w:tcPr>
            <w:tcW w:w="3151"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503"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8" w:hRule="atLeast"/>
          <w:jc w:val="center"/>
        </w:trPr>
        <w:tc>
          <w:tcPr>
            <w:tcW w:w="618" w:type="pct"/>
            <w:vMerge w:val="restar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技术水平</w:t>
            </w: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3151" w:type="pct"/>
            <w:vMerge w:val="restart"/>
            <w:shd w:val="clear" w:color="auto" w:fill="auto"/>
            <w:vAlign w:val="center"/>
          </w:tcPr>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ascii="仿宋_GB2312" w:hAnsi="仿宋_GB2312" w:eastAsia="仿宋_GB2312" w:cs="仿宋_GB2312"/>
                <w:bCs/>
                <w:kern w:val="0"/>
                <w:szCs w:val="21"/>
              </w:rPr>
              <w:t>1.内容先进：</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w:t>
            </w:r>
            <w:r>
              <w:rPr>
                <w:rFonts w:ascii="仿宋_GB2312" w:hAnsi="仿宋_GB2312" w:eastAsia="仿宋_GB2312" w:cs="仿宋_GB2312"/>
                <w:bCs/>
                <w:kern w:val="0"/>
                <w:szCs w:val="21"/>
              </w:rPr>
              <w:t>1）图集所采用的技术方案经过充</w:t>
            </w:r>
            <w:r>
              <w:rPr>
                <w:rFonts w:hint="eastAsia" w:ascii="仿宋_GB2312" w:hAnsi="仿宋_GB2312" w:eastAsia="仿宋_GB2312" w:cs="仿宋_GB2312"/>
                <w:bCs/>
                <w:kern w:val="0"/>
                <w:szCs w:val="21"/>
              </w:rPr>
              <w:t>分总结提炼和认真比选，方案技术先进、安全可靠，充分考虑各种常见情况的可选方案；</w:t>
            </w:r>
          </w:p>
          <w:p>
            <w:pPr>
              <w:pStyle w:val="2"/>
              <w:snapToGrid w:val="0"/>
              <w:spacing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w:t>
            </w:r>
            <w:r>
              <w:rPr>
                <w:rFonts w:ascii="仿宋_GB2312" w:hAnsi="仿宋_GB2312" w:eastAsia="仿宋_GB2312" w:cs="仿宋_GB2312"/>
                <w:bCs/>
                <w:kern w:val="0"/>
                <w:szCs w:val="21"/>
              </w:rPr>
              <w:t>2）图集技术内容严格遵守我国现行</w:t>
            </w:r>
            <w:r>
              <w:rPr>
                <w:rFonts w:hint="eastAsia" w:ascii="仿宋_GB2312" w:hAnsi="仿宋_GB2312" w:eastAsia="仿宋_GB2312" w:cs="仿宋_GB2312"/>
                <w:bCs/>
                <w:kern w:val="0"/>
                <w:szCs w:val="21"/>
              </w:rPr>
              <w:t>标准，适当参考国内、国外、省内先进标准；</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ascii="仿宋_GB2312" w:hAnsi="仿宋_GB2312" w:eastAsia="仿宋_GB2312" w:cs="仿宋_GB2312"/>
                <w:bCs/>
                <w:kern w:val="0"/>
                <w:szCs w:val="21"/>
              </w:rPr>
              <w:t>2.框架科学:内容逻辑清楚，图集编排便于使用者查找和选用，技术人员可迅速定位需要的内容;</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ascii="仿宋_GB2312" w:hAnsi="仿宋_GB2312" w:eastAsia="仿宋_GB2312" w:cs="仿宋_GB2312"/>
                <w:bCs/>
                <w:kern w:val="0"/>
                <w:szCs w:val="21"/>
              </w:rPr>
              <w:t>3.表达清晰:图集对技术方案的表达详尽、内容完整</w:t>
            </w:r>
            <w:r>
              <w:rPr>
                <w:rFonts w:hint="eastAsia" w:ascii="仿宋_GB2312" w:hAnsi="仿宋_GB2312" w:eastAsia="仿宋_GB2312" w:cs="仿宋_GB2312"/>
                <w:bCs/>
                <w:kern w:val="0"/>
                <w:szCs w:val="21"/>
              </w:rPr>
              <w:t>、</w:t>
            </w:r>
            <w:r>
              <w:rPr>
                <w:rFonts w:ascii="仿宋_GB2312" w:hAnsi="仿宋_GB2312" w:eastAsia="仿宋_GB2312" w:cs="仿宋_GB2312"/>
                <w:bCs/>
                <w:kern w:val="0"/>
                <w:szCs w:val="21"/>
              </w:rPr>
              <w:t>深度满足使用要求，便于理解;</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ascii="仿宋_GB2312" w:hAnsi="仿宋_GB2312" w:eastAsia="仿宋_GB2312" w:cs="仿宋_GB2312"/>
                <w:bCs/>
                <w:kern w:val="0"/>
                <w:szCs w:val="21"/>
              </w:rPr>
              <w:t>4.制图严谨:</w:t>
            </w:r>
          </w:p>
          <w:p>
            <w:pPr>
              <w:snapToGrid w:val="0"/>
              <w:spacing w:line="320" w:lineRule="exact"/>
              <w:textAlignment w:val="baseline"/>
              <w:rPr>
                <w:rFonts w:ascii="仿宋_GB2312" w:hAnsi="仿宋_GB2312" w:eastAsia="仿宋_GB2312" w:cs="仿宋_GB2312"/>
                <w:bCs/>
                <w:kern w:val="0"/>
                <w:sz w:val="20"/>
                <w:szCs w:val="21"/>
              </w:rPr>
            </w:pPr>
            <w:r>
              <w:rPr>
                <w:rFonts w:ascii="仿宋_GB2312" w:hAnsi="仿宋_GB2312" w:eastAsia="仿宋_GB2312" w:cs="仿宋_GB2312"/>
                <w:bCs/>
                <w:kern w:val="0"/>
                <w:szCs w:val="21"/>
              </w:rPr>
              <w:t>(1)图面无技术性错误，非技术性错误率不超过万分之一;</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ascii="仿宋_GB2312" w:hAnsi="仿宋_GB2312" w:eastAsia="仿宋_GB2312" w:cs="仿宋_GB2312"/>
                <w:bCs/>
                <w:kern w:val="0"/>
                <w:szCs w:val="21"/>
              </w:rPr>
              <w:t>(2)图集的图面排布整齐，整本图风格统一。</w:t>
            </w: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3151" w:type="pct"/>
            <w:vMerge w:val="continue"/>
            <w:shd w:val="clear" w:color="auto" w:fill="auto"/>
            <w:vAlign w:val="center"/>
          </w:tcPr>
          <w:p>
            <w:pPr>
              <w:snapToGrid w:val="0"/>
              <w:spacing w:line="32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3151" w:type="pct"/>
            <w:vMerge w:val="continue"/>
            <w:shd w:val="clear" w:color="auto" w:fill="auto"/>
            <w:vAlign w:val="center"/>
          </w:tcPr>
          <w:p>
            <w:pPr>
              <w:snapToGrid w:val="0"/>
              <w:spacing w:line="32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9"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3151" w:type="pct"/>
            <w:vMerge w:val="continue"/>
            <w:shd w:val="clear" w:color="auto" w:fill="auto"/>
            <w:vAlign w:val="center"/>
          </w:tcPr>
          <w:p>
            <w:pPr>
              <w:snapToGrid w:val="0"/>
              <w:spacing w:line="32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618" w:type="pct"/>
            <w:vMerge w:val="restar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技术创新</w:t>
            </w: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难度很大</w:t>
            </w:r>
          </w:p>
        </w:tc>
        <w:tc>
          <w:tcPr>
            <w:tcW w:w="3151" w:type="pct"/>
            <w:vMerge w:val="restart"/>
            <w:shd w:val="clear" w:color="auto" w:fill="auto"/>
            <w:vAlign w:val="center"/>
          </w:tcPr>
          <w:p>
            <w:pPr>
              <w:snapToGrid w:val="0"/>
              <w:spacing w:line="320" w:lineRule="exact"/>
              <w:ind w:left="210" w:hanging="210" w:hangingChars="100"/>
              <w:textAlignment w:val="baseline"/>
              <w:rPr>
                <w:rFonts w:ascii="仿宋_GB2312" w:hAnsi="仿宋_GB2312" w:eastAsia="仿宋_GB2312" w:cs="仿宋_GB2312"/>
                <w:bCs/>
                <w:kern w:val="0"/>
                <w:sz w:val="20"/>
                <w:szCs w:val="21"/>
              </w:rPr>
            </w:pPr>
            <w:r>
              <w:t>1</w:t>
            </w:r>
            <w:r>
              <w:rPr>
                <w:rFonts w:ascii="仿宋_GB2312" w:hAnsi="仿宋_GB2312" w:eastAsia="仿宋_GB2312" w:cs="仿宋_GB2312"/>
                <w:bCs/>
                <w:kern w:val="0"/>
                <w:szCs w:val="21"/>
              </w:rPr>
              <w:t>.标准化创新:图集对技术、产品具有明显的标准化、规范化作用，能够为相关技术和产品的进一步优化、提升和创:新提供有力的技术支撑;</w:t>
            </w:r>
          </w:p>
          <w:p>
            <w:pPr>
              <w:snapToGrid w:val="0"/>
              <w:spacing w:line="320" w:lineRule="exact"/>
              <w:ind w:left="210" w:hanging="210" w:hangingChars="100"/>
              <w:textAlignment w:val="baseline"/>
              <w:rPr>
                <w:rFonts w:ascii="仿宋_GB2312" w:hAnsi="仿宋_GB2312" w:eastAsia="仿宋_GB2312" w:cs="仿宋_GB2312"/>
                <w:bCs/>
                <w:kern w:val="0"/>
                <w:sz w:val="20"/>
                <w:szCs w:val="21"/>
              </w:rPr>
            </w:pPr>
            <w:r>
              <w:rPr>
                <w:rFonts w:ascii="仿宋_GB2312" w:hAnsi="仿宋_GB2312" w:eastAsia="仿宋_GB2312" w:cs="仿宋_GB2312"/>
                <w:bCs/>
                <w:kern w:val="0"/>
                <w:szCs w:val="21"/>
              </w:rPr>
              <w:t>2.“四新”技术应用:图集中积极采用新技术、新材料、新工艺、新产品的内容;</w:t>
            </w:r>
          </w:p>
          <w:p>
            <w:pPr>
              <w:snapToGrid w:val="0"/>
              <w:spacing w:line="320" w:lineRule="exact"/>
              <w:ind w:left="210" w:hanging="210" w:hangingChars="100"/>
              <w:textAlignment w:val="baseline"/>
              <w:rPr>
                <w:sz w:val="20"/>
              </w:rPr>
            </w:pPr>
            <w:r>
              <w:rPr>
                <w:rFonts w:ascii="仿宋_GB2312" w:hAnsi="仿宋_GB2312" w:eastAsia="仿宋_GB2312" w:cs="仿宋_GB2312"/>
                <w:bCs/>
                <w:kern w:val="0"/>
                <w:szCs w:val="21"/>
              </w:rPr>
              <w:t>3.形式创新:将标准设计与数字化等技术进行有效融合，创新产品形式，具备更强大功能。</w:t>
            </w: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难度大</w:t>
            </w:r>
          </w:p>
        </w:tc>
        <w:tc>
          <w:tcPr>
            <w:tcW w:w="3151" w:type="pct"/>
            <w:vMerge w:val="continue"/>
            <w:shd w:val="clear" w:color="auto" w:fill="auto"/>
            <w:vAlign w:val="center"/>
          </w:tcPr>
          <w:p>
            <w:pPr>
              <w:snapToGrid w:val="0"/>
              <w:spacing w:line="32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难度较大</w:t>
            </w:r>
          </w:p>
        </w:tc>
        <w:tc>
          <w:tcPr>
            <w:tcW w:w="3151" w:type="pct"/>
            <w:vMerge w:val="continue"/>
            <w:shd w:val="clear" w:color="auto" w:fill="auto"/>
            <w:vAlign w:val="center"/>
          </w:tcPr>
          <w:p>
            <w:pPr>
              <w:snapToGrid w:val="0"/>
              <w:spacing w:line="32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难度中等</w:t>
            </w:r>
          </w:p>
        </w:tc>
        <w:tc>
          <w:tcPr>
            <w:tcW w:w="3151" w:type="pct"/>
            <w:vMerge w:val="continue"/>
            <w:shd w:val="clear" w:color="auto" w:fill="auto"/>
            <w:vAlign w:val="center"/>
          </w:tcPr>
          <w:p>
            <w:pPr>
              <w:snapToGrid w:val="0"/>
              <w:spacing w:line="32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618" w:type="pct"/>
            <w:vMerge w:val="restar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经济、社会、环境效益</w:t>
            </w: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重大效益</w:t>
            </w:r>
          </w:p>
        </w:tc>
        <w:tc>
          <w:tcPr>
            <w:tcW w:w="3151" w:type="pct"/>
            <w:vMerge w:val="restart"/>
            <w:shd w:val="clear" w:color="auto" w:fill="auto"/>
            <w:vAlign w:val="center"/>
          </w:tcPr>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w:t>
            </w:r>
            <w:r>
              <w:rPr>
                <w:rFonts w:ascii="仿宋_GB2312" w:hAnsi="仿宋_GB2312" w:eastAsia="仿宋_GB2312" w:cs="仿宋_GB2312"/>
                <w:bCs/>
                <w:kern w:val="0"/>
                <w:szCs w:val="21"/>
              </w:rPr>
              <w:t>图集通过提质增效产生的效益:图集提供的技术方案，能够有效保障工程质量、提高建设效率，通过提质增效</w:t>
            </w:r>
            <w:r>
              <w:rPr>
                <w:rFonts w:hint="eastAsia" w:ascii="仿宋_GB2312" w:hAnsi="仿宋_GB2312" w:eastAsia="仿宋_GB2312" w:cs="仿宋_GB2312"/>
                <w:bCs/>
                <w:kern w:val="0"/>
                <w:szCs w:val="21"/>
              </w:rPr>
              <w:t>节省大量建设成本；</w:t>
            </w:r>
          </w:p>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w:t>
            </w:r>
            <w:r>
              <w:rPr>
                <w:rFonts w:ascii="仿宋_GB2312" w:hAnsi="仿宋_GB2312" w:eastAsia="仿宋_GB2312" w:cs="仿宋_GB2312"/>
                <w:bCs/>
                <w:kern w:val="0"/>
                <w:szCs w:val="21"/>
              </w:rPr>
              <w:t>社会效益:对于推动建筑行业高质量发展和城市更新、乡村建设等国家重要政策落地实施能够发挥重要作用;</w:t>
            </w:r>
          </w:p>
          <w:p>
            <w:pPr>
              <w:pStyle w:val="2"/>
              <w:snapToGrid w:val="0"/>
              <w:spacing w:after="0" w:line="320" w:lineRule="exact"/>
              <w:textAlignment w:val="baseline"/>
              <w:rPr>
                <w:rFonts w:ascii="仿宋_GB2312" w:hAnsi="仿宋_GB2312" w:eastAsia="仿宋_GB2312" w:cs="仿宋_GB2312"/>
                <w:bCs/>
                <w:kern w:val="0"/>
                <w:szCs w:val="21"/>
              </w:rPr>
            </w:pPr>
            <w:r>
              <w:rPr>
                <w:rFonts w:ascii="仿宋_GB2312" w:hAnsi="仿宋_GB2312" w:eastAsia="仿宋_GB2312" w:cs="仿宋_GB2312"/>
                <w:bCs/>
                <w:kern w:val="0"/>
                <w:szCs w:val="21"/>
              </w:rPr>
              <w:t>3.生态效益:图集内容对于“四节一环保”有非常明显的促进作用，为生态 保护提供行之有效的具体措施;4.符合社会和行业需求:图集符合量大面广的原则，被行业广泛关注和使用(可通过图集销量等数据进行评估)</w:t>
            </w:r>
            <w:r>
              <w:rPr>
                <w:rFonts w:hint="eastAsia" w:ascii="仿宋_GB2312" w:hAnsi="仿宋_GB2312" w:eastAsia="仿宋_GB2312" w:cs="仿宋_GB2312"/>
                <w:bCs/>
                <w:kern w:val="0"/>
                <w:szCs w:val="21"/>
              </w:rPr>
              <w:t>。</w:t>
            </w: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很大效益</w:t>
            </w:r>
          </w:p>
        </w:tc>
        <w:tc>
          <w:tcPr>
            <w:tcW w:w="3151" w:type="pct"/>
            <w:vMerge w:val="continue"/>
            <w:shd w:val="clear" w:color="auto" w:fill="auto"/>
            <w:vAlign w:val="center"/>
          </w:tcPr>
          <w:p>
            <w:pPr>
              <w:snapToGrid w:val="0"/>
              <w:spacing w:line="32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7"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较大效益</w:t>
            </w:r>
          </w:p>
        </w:tc>
        <w:tc>
          <w:tcPr>
            <w:tcW w:w="3151" w:type="pct"/>
            <w:vMerge w:val="continue"/>
            <w:shd w:val="clear" w:color="auto" w:fill="auto"/>
            <w:vAlign w:val="center"/>
          </w:tcPr>
          <w:p>
            <w:pPr>
              <w:snapToGrid w:val="0"/>
              <w:spacing w:line="32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中等效益</w:t>
            </w:r>
          </w:p>
        </w:tc>
        <w:tc>
          <w:tcPr>
            <w:tcW w:w="3151" w:type="pct"/>
            <w:vMerge w:val="continue"/>
            <w:shd w:val="clear" w:color="auto" w:fill="auto"/>
            <w:vAlign w:val="center"/>
          </w:tcPr>
          <w:p>
            <w:pPr>
              <w:snapToGrid w:val="0"/>
              <w:spacing w:line="320" w:lineRule="exact"/>
              <w:ind w:firstLine="225" w:firstLineChars="113"/>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618" w:type="pct"/>
            <w:vMerge w:val="restar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对科学技术进步的促进作用</w:t>
            </w: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特别显著</w:t>
            </w:r>
          </w:p>
        </w:tc>
        <w:tc>
          <w:tcPr>
            <w:tcW w:w="3151" w:type="pct"/>
            <w:vMerge w:val="restart"/>
            <w:shd w:val="clear" w:color="auto" w:fill="auto"/>
            <w:vAlign w:val="center"/>
          </w:tcPr>
          <w:p>
            <w:pPr>
              <w:pStyle w:val="2"/>
              <w:snapToGrid w:val="0"/>
              <w:spacing w:line="320" w:lineRule="exact"/>
              <w:textAlignment w:val="baseline"/>
              <w:rPr>
                <w:rFonts w:ascii="仿宋_GB2312" w:hAnsi="仿宋_GB2312" w:eastAsia="仿宋_GB2312" w:cs="仿宋_GB2312"/>
                <w:bCs/>
                <w:szCs w:val="21"/>
              </w:rPr>
            </w:pPr>
            <w:r>
              <w:rPr>
                <w:rFonts w:ascii="仿宋_GB2312" w:hAnsi="仿宋_GB2312" w:eastAsia="仿宋_GB2312" w:cs="仿宋_GB2312"/>
                <w:bCs/>
                <w:szCs w:val="21"/>
              </w:rPr>
              <w:t>1.科技成果推广应用:标准设计对近几年科技成果的推广和应用能够发挥很大作用;</w:t>
            </w:r>
          </w:p>
          <w:p>
            <w:pPr>
              <w:pStyle w:val="2"/>
              <w:snapToGrid w:val="0"/>
              <w:spacing w:line="320" w:lineRule="exact"/>
              <w:textAlignment w:val="baseline"/>
              <w:rPr>
                <w:rFonts w:ascii="仿宋_GB2312" w:hAnsi="仿宋_GB2312" w:eastAsia="仿宋_GB2312" w:cs="仿宋_GB2312"/>
                <w:bCs/>
                <w:szCs w:val="21"/>
              </w:rPr>
            </w:pPr>
            <w:r>
              <w:rPr>
                <w:rFonts w:ascii="仿宋_GB2312" w:hAnsi="仿宋_GB2312" w:eastAsia="仿宋_GB2312" w:cs="仿宋_GB2312"/>
                <w:bCs/>
                <w:szCs w:val="21"/>
              </w:rPr>
              <w:t>2.推动建筑业质量提升:通过总结提炼行业成熟技术和科学做法，树立高质量标杆，为工程项目提供高质量的设计、施工方法和措施;</w:t>
            </w:r>
          </w:p>
          <w:p>
            <w:pPr>
              <w:pStyle w:val="2"/>
              <w:snapToGrid w:val="0"/>
              <w:spacing w:line="320" w:lineRule="exact"/>
              <w:textAlignment w:val="baseline"/>
            </w:pPr>
            <w:r>
              <w:rPr>
                <w:rFonts w:ascii="仿宋_GB2312" w:hAnsi="仿宋_GB2312" w:eastAsia="仿宋_GB2312" w:cs="仿宋_GB2312"/>
                <w:bCs/>
                <w:szCs w:val="21"/>
              </w:rPr>
              <w:t>3.引领技术发展:标准设计的应用，能够为某一领域或产业链的技术进步提.供有力支撑，为其他先进技术的应用提供有效指引。</w:t>
            </w: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显著</w:t>
            </w:r>
          </w:p>
        </w:tc>
        <w:tc>
          <w:tcPr>
            <w:tcW w:w="3151" w:type="pct"/>
            <w:vMerge w:val="continue"/>
            <w:shd w:val="clear" w:color="auto" w:fill="auto"/>
            <w:vAlign w:val="center"/>
          </w:tcPr>
          <w:p>
            <w:pPr>
              <w:snapToGrid w:val="0"/>
              <w:spacing w:line="320" w:lineRule="exact"/>
              <w:ind w:firstLine="225" w:firstLineChars="113"/>
              <w:jc w:val="center"/>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4"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较显著</w:t>
            </w:r>
          </w:p>
        </w:tc>
        <w:tc>
          <w:tcPr>
            <w:tcW w:w="3151" w:type="pct"/>
            <w:vMerge w:val="continue"/>
            <w:shd w:val="clear" w:color="auto" w:fill="auto"/>
            <w:vAlign w:val="center"/>
          </w:tcPr>
          <w:p>
            <w:pPr>
              <w:snapToGrid w:val="0"/>
              <w:spacing w:line="320" w:lineRule="exact"/>
              <w:ind w:firstLine="225" w:firstLineChars="113"/>
              <w:jc w:val="center"/>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18"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728"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w:t>
            </w:r>
          </w:p>
        </w:tc>
        <w:tc>
          <w:tcPr>
            <w:tcW w:w="3151" w:type="pct"/>
            <w:vMerge w:val="continue"/>
            <w:shd w:val="clear" w:color="auto" w:fill="auto"/>
            <w:vAlign w:val="center"/>
          </w:tcPr>
          <w:p>
            <w:pPr>
              <w:snapToGrid w:val="0"/>
              <w:spacing w:line="320" w:lineRule="exact"/>
              <w:ind w:firstLine="225" w:firstLineChars="113"/>
              <w:jc w:val="center"/>
              <w:textAlignment w:val="baseline"/>
              <w:rPr>
                <w:rFonts w:ascii="仿宋_GB2312" w:hAnsi="仿宋_GB2312" w:eastAsia="仿宋_GB2312" w:cs="仿宋_GB2312"/>
                <w:bCs/>
                <w:sz w:val="20"/>
                <w:szCs w:val="21"/>
              </w:rPr>
            </w:pPr>
          </w:p>
        </w:tc>
        <w:tc>
          <w:tcPr>
            <w:tcW w:w="503"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bl>
    <w:p>
      <w:pPr>
        <w:snapToGrid w:val="0"/>
        <w:spacing w:line="400" w:lineRule="exact"/>
        <w:jc w:val="center"/>
        <w:textAlignment w:val="baseline"/>
        <w:rPr>
          <w:rFonts w:ascii="仿宋" w:hAnsi="仿宋" w:eastAsia="仿宋" w:cs="仿宋"/>
          <w:b/>
          <w:color w:val="000000"/>
          <w:sz w:val="32"/>
          <w:szCs w:val="32"/>
        </w:rPr>
      </w:pPr>
      <w:bookmarkStart w:id="30" w:name="_Toc18665"/>
      <w:r>
        <w:rPr>
          <w:rFonts w:hint="eastAsia" w:ascii="仿宋" w:hAnsi="仿宋" w:eastAsia="仿宋" w:cs="仿宋"/>
          <w:b/>
          <w:color w:val="000000"/>
          <w:sz w:val="32"/>
          <w:szCs w:val="32"/>
        </w:rPr>
        <w:t>（九）建筑电气设计项目评审指标</w:t>
      </w:r>
    </w:p>
    <w:tbl>
      <w:tblPr>
        <w:tblStyle w:val="12"/>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984"/>
        <w:gridCol w:w="396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评审指标</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等级</w:t>
            </w:r>
          </w:p>
        </w:tc>
        <w:tc>
          <w:tcPr>
            <w:tcW w:w="39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1701" w:type="dxa"/>
            <w:vMerge w:val="restart"/>
            <w:tcBorders>
              <w:top w:val="single" w:color="auto" w:sz="4" w:space="0"/>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技术水平</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3969" w:type="dxa"/>
            <w:vMerge w:val="restart"/>
            <w:tcBorders>
              <w:top w:val="single" w:color="auto" w:sz="4" w:space="0"/>
              <w:left w:val="single" w:color="auto" w:sz="4" w:space="0"/>
              <w:right w:val="single" w:color="auto" w:sz="4" w:space="0"/>
            </w:tcBorders>
            <w:vAlign w:val="center"/>
          </w:tcPr>
          <w:p>
            <w:pPr>
              <w:snapToGrid w:val="0"/>
              <w:spacing w:line="400" w:lineRule="exact"/>
              <w:ind w:left="210" w:hanging="210" w:hangingChars="100"/>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1.供配电、应急（或备用）电源系统的合理性及可靠性；</w:t>
            </w:r>
          </w:p>
          <w:p>
            <w:pPr>
              <w:snapToGrid w:val="0"/>
              <w:spacing w:line="400" w:lineRule="exact"/>
              <w:ind w:left="210" w:hanging="210" w:hangingChars="100"/>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2.配变电所及其它机房位置和内部设备布置的合理性；</w:t>
            </w:r>
          </w:p>
          <w:p>
            <w:pPr>
              <w:snapToGrid w:val="0"/>
              <w:spacing w:line="400" w:lineRule="exact"/>
              <w:ind w:left="210" w:hanging="210" w:hangingChars="100"/>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3.电力及照明系统的合理性及可靠性；</w:t>
            </w:r>
          </w:p>
          <w:p>
            <w:pPr>
              <w:snapToGrid w:val="0"/>
              <w:spacing w:line="400" w:lineRule="exact"/>
              <w:ind w:left="210" w:hanging="210" w:hangingChars="100"/>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4.电气安全、防雷接地系统的合理性、及可靠性；</w:t>
            </w:r>
          </w:p>
          <w:p>
            <w:pPr>
              <w:snapToGrid w:val="0"/>
              <w:spacing w:line="400" w:lineRule="exact"/>
              <w:ind w:left="210" w:hanging="210" w:hangingChars="100"/>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5.火灾报警及联动系统的全面性及合理性；</w:t>
            </w:r>
          </w:p>
          <w:p>
            <w:pPr>
              <w:snapToGrid w:val="0"/>
              <w:spacing w:line="400" w:lineRule="exact"/>
              <w:ind w:left="210" w:hanging="210" w:hangingChars="100"/>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6.节能环保、运行维护措施的有效性。</w:t>
            </w:r>
          </w:p>
          <w:p>
            <w:pPr>
              <w:snapToGrid w:val="0"/>
              <w:spacing w:line="400" w:lineRule="exact"/>
              <w:jc w:val="left"/>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7. 电气控制系统的合理性和适应性。</w:t>
            </w:r>
          </w:p>
          <w:p>
            <w:pPr>
              <w:snapToGrid w:val="0"/>
              <w:spacing w:line="400" w:lineRule="exact"/>
              <w:ind w:left="210" w:hanging="210" w:hangingChars="100"/>
              <w:jc w:val="left"/>
              <w:textAlignment w:val="baseline"/>
              <w:rPr>
                <w:rFonts w:ascii="仿宋_GB2312" w:hAnsi="仿宋_GB2312" w:eastAsia="仿宋_GB2312" w:cs="仿宋_GB2312"/>
                <w:szCs w:val="21"/>
              </w:rPr>
            </w:pPr>
            <w:r>
              <w:rPr>
                <w:rFonts w:hint="eastAsia" w:ascii="仿宋_GB2312" w:hAnsi="仿宋_GB2312" w:eastAsia="仿宋_GB2312" w:cs="仿宋_GB2312"/>
                <w:color w:val="000000" w:themeColor="text1"/>
                <w:szCs w:val="21"/>
              </w:rPr>
              <w:t>8.应满足国家或行业、地区的设计规范以及其他检验、安装规范要求，不得有违反强条的设计内容。</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jc w:val="center"/>
        </w:trPr>
        <w:tc>
          <w:tcPr>
            <w:tcW w:w="1701"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3969"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701"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3969"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2" w:hRule="atLeast"/>
          <w:jc w:val="center"/>
        </w:trPr>
        <w:tc>
          <w:tcPr>
            <w:tcW w:w="1701"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3969"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vMerge w:val="restart"/>
            <w:tcBorders>
              <w:top w:val="single" w:color="auto" w:sz="4" w:space="0"/>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技术创新</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难度很大</w:t>
            </w:r>
          </w:p>
        </w:tc>
        <w:tc>
          <w:tcPr>
            <w:tcW w:w="3969" w:type="dxa"/>
            <w:vMerge w:val="restart"/>
            <w:tcBorders>
              <w:top w:val="single" w:color="auto" w:sz="4" w:space="0"/>
              <w:left w:val="single" w:color="auto" w:sz="4" w:space="0"/>
              <w:right w:val="single" w:color="auto" w:sz="4" w:space="0"/>
            </w:tcBorders>
            <w:vAlign w:val="center"/>
          </w:tcPr>
          <w:p>
            <w:pPr>
              <w:snapToGrid w:val="0"/>
              <w:spacing w:line="40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1.解决关键技术难题</w:t>
            </w:r>
            <w:r>
              <w:rPr>
                <w:rFonts w:hint="eastAsia" w:ascii="仿宋_GB2312" w:hAnsi="仿宋_GB2312" w:eastAsia="仿宋_GB2312" w:cs="仿宋_GB2312"/>
                <w:bCs/>
                <w:kern w:val="0"/>
                <w:szCs w:val="21"/>
              </w:rPr>
              <w:t>；</w:t>
            </w:r>
          </w:p>
          <w:p>
            <w:pPr>
              <w:snapToGrid w:val="0"/>
              <w:spacing w:line="40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2.采用新技术/新产品</w:t>
            </w:r>
            <w:r>
              <w:rPr>
                <w:rFonts w:hint="eastAsia" w:ascii="仿宋_GB2312" w:hAnsi="仿宋_GB2312" w:eastAsia="仿宋_GB2312" w:cs="仿宋_GB2312"/>
                <w:bCs/>
                <w:kern w:val="0"/>
                <w:szCs w:val="21"/>
              </w:rPr>
              <w:t>；</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3.申报项目所产生的专利和论文（论著）</w:t>
            </w:r>
            <w:r>
              <w:rPr>
                <w:rFonts w:hint="eastAsia" w:ascii="仿宋_GB2312" w:hAnsi="仿宋_GB2312" w:eastAsia="仿宋_GB2312" w:cs="仿宋_GB2312"/>
                <w:bCs/>
                <w:kern w:val="0"/>
                <w:szCs w:val="21"/>
              </w:rPr>
              <w:t>；</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4.已获得国内、省内绿色认证及其等级。</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难度大</w:t>
            </w:r>
          </w:p>
        </w:tc>
        <w:tc>
          <w:tcPr>
            <w:tcW w:w="3969"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难度较大</w:t>
            </w:r>
          </w:p>
        </w:tc>
        <w:tc>
          <w:tcPr>
            <w:tcW w:w="3969"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1701"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难度中等</w:t>
            </w:r>
          </w:p>
        </w:tc>
        <w:tc>
          <w:tcPr>
            <w:tcW w:w="3969"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vMerge w:val="restart"/>
            <w:tcBorders>
              <w:top w:val="single" w:color="auto" w:sz="4" w:space="0"/>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经济、社会、环境效益</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重大效益</w:t>
            </w:r>
          </w:p>
        </w:tc>
        <w:tc>
          <w:tcPr>
            <w:tcW w:w="3969" w:type="dxa"/>
            <w:vMerge w:val="restart"/>
            <w:tcBorders>
              <w:top w:val="single" w:color="auto" w:sz="4" w:space="0"/>
              <w:left w:val="single" w:color="auto" w:sz="4" w:space="0"/>
              <w:right w:val="single" w:color="auto" w:sz="4" w:space="0"/>
            </w:tcBorders>
            <w:vAlign w:val="center"/>
          </w:tcPr>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1.综合经济效益及节能效益</w:t>
            </w:r>
            <w:r>
              <w:rPr>
                <w:rFonts w:hint="eastAsia" w:ascii="仿宋_GB2312" w:hAnsi="仿宋_GB2312" w:eastAsia="仿宋_GB2312" w:cs="仿宋_GB2312"/>
                <w:bCs/>
                <w:kern w:val="0"/>
                <w:szCs w:val="21"/>
              </w:rPr>
              <w:t>；</w:t>
            </w:r>
          </w:p>
          <w:p>
            <w:pPr>
              <w:snapToGrid w:val="0"/>
              <w:spacing w:line="40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2.低碳及环保的效益</w:t>
            </w:r>
            <w:r>
              <w:rPr>
                <w:rFonts w:hint="eastAsia" w:ascii="仿宋_GB2312" w:hAnsi="仿宋_GB2312" w:eastAsia="仿宋_GB2312" w:cs="仿宋_GB2312"/>
                <w:bCs/>
                <w:kern w:val="0"/>
                <w:szCs w:val="21"/>
              </w:rPr>
              <w:t>；</w:t>
            </w:r>
          </w:p>
          <w:p>
            <w:pPr>
              <w:snapToGrid w:val="0"/>
              <w:spacing w:line="4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3.社会认同性（业主、行业协会、政府部门的评价）。</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很大效益</w:t>
            </w:r>
          </w:p>
        </w:tc>
        <w:tc>
          <w:tcPr>
            <w:tcW w:w="3969"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较大效益</w:t>
            </w:r>
          </w:p>
        </w:tc>
        <w:tc>
          <w:tcPr>
            <w:tcW w:w="3969"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中等效益</w:t>
            </w:r>
          </w:p>
        </w:tc>
        <w:tc>
          <w:tcPr>
            <w:tcW w:w="3969" w:type="dxa"/>
            <w:vMerge w:val="continue"/>
            <w:tcBorders>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vMerge w:val="restart"/>
            <w:tcBorders>
              <w:top w:val="single" w:color="auto" w:sz="4" w:space="0"/>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对科学技术进步的促进作用</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特别显著</w:t>
            </w:r>
          </w:p>
        </w:tc>
        <w:tc>
          <w:tcPr>
            <w:tcW w:w="3969" w:type="dxa"/>
            <w:vMerge w:val="restart"/>
            <w:tcBorders>
              <w:top w:val="single" w:color="auto" w:sz="4" w:space="0"/>
              <w:left w:val="single" w:color="auto" w:sz="4" w:space="0"/>
              <w:right w:val="single" w:color="auto" w:sz="4" w:space="0"/>
            </w:tcBorders>
            <w:vAlign w:val="center"/>
          </w:tcPr>
          <w:p>
            <w:pPr>
              <w:snapToGrid w:val="0"/>
              <w:spacing w:line="400" w:lineRule="exact"/>
              <w:ind w:firstLine="420" w:firstLineChars="200"/>
              <w:jc w:val="lef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项目有比较成熟和成功运用的专有技术或专利技术，该技术对促进科学技术进步起到作用。</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显著</w:t>
            </w:r>
          </w:p>
        </w:tc>
        <w:tc>
          <w:tcPr>
            <w:tcW w:w="3969"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984" w:type="dxa"/>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较显著</w:t>
            </w:r>
          </w:p>
        </w:tc>
        <w:tc>
          <w:tcPr>
            <w:tcW w:w="3969"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984" w:type="dxa"/>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w:t>
            </w:r>
          </w:p>
        </w:tc>
        <w:tc>
          <w:tcPr>
            <w:tcW w:w="3969" w:type="dxa"/>
            <w:vMerge w:val="continue"/>
            <w:tcBorders>
              <w:left w:val="single" w:color="auto" w:sz="4" w:space="0"/>
              <w:right w:val="single" w:color="auto" w:sz="4" w:space="0"/>
            </w:tcBorders>
            <w:vAlign w:val="center"/>
          </w:tcPr>
          <w:p>
            <w:pPr>
              <w:snapToGrid w:val="0"/>
              <w:spacing w:line="400" w:lineRule="exact"/>
              <w:jc w:val="center"/>
              <w:textAlignment w:val="baseline"/>
              <w:rPr>
                <w:rFonts w:ascii="仿宋_GB2312" w:hAnsi="仿宋_GB2312" w:eastAsia="仿宋_GB2312" w:cs="仿宋_GB2312"/>
                <w:sz w:val="20"/>
                <w:szCs w:val="21"/>
              </w:rPr>
            </w:pPr>
          </w:p>
        </w:tc>
        <w:tc>
          <w:tcPr>
            <w:tcW w:w="1134" w:type="dxa"/>
            <w:vAlign w:val="center"/>
          </w:tcPr>
          <w:p>
            <w:pPr>
              <w:snapToGrid w:val="0"/>
              <w:spacing w:line="4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bookmarkEnd w:id="30"/>
    </w:tbl>
    <w:p>
      <w:pPr>
        <w:snapToGrid w:val="0"/>
        <w:spacing w:line="400" w:lineRule="exact"/>
        <w:jc w:val="center"/>
        <w:textAlignment w:val="baseline"/>
        <w:rPr>
          <w:rFonts w:ascii="仿宋" w:hAnsi="仿宋" w:eastAsia="仿宋" w:cs="仿宋"/>
          <w:b/>
          <w:color w:val="000000"/>
          <w:sz w:val="32"/>
          <w:szCs w:val="32"/>
        </w:rPr>
      </w:pPr>
      <w:bookmarkStart w:id="31" w:name="_Toc18673"/>
    </w:p>
    <w:p>
      <w:pPr>
        <w:snapToGrid w:val="0"/>
        <w:spacing w:line="50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（十）建筑环境与能源应用设计项目评审指标</w:t>
      </w:r>
      <w:bookmarkEnd w:id="31"/>
    </w:p>
    <w:tbl>
      <w:tblPr>
        <w:tblStyle w:val="12"/>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984"/>
        <w:gridCol w:w="396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评审指标</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等级</w:t>
            </w:r>
          </w:p>
        </w:tc>
        <w:tc>
          <w:tcPr>
            <w:tcW w:w="3969"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jc w:val="center"/>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技术水平</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3969" w:type="dxa"/>
            <w:vMerge w:val="restart"/>
            <w:tcBorders>
              <w:top w:val="single" w:color="auto" w:sz="4" w:space="0"/>
              <w:left w:val="single" w:color="auto" w:sz="4" w:space="0"/>
              <w:right w:val="single" w:color="auto" w:sz="4" w:space="0"/>
            </w:tcBorders>
            <w:vAlign w:val="center"/>
          </w:tcPr>
          <w:p>
            <w:pPr>
              <w:snapToGrid w:val="0"/>
              <w:spacing w:line="5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1.能源利用与冷热源配置的合理性（形式、容量、台数等）</w:t>
            </w:r>
            <w:r>
              <w:rPr>
                <w:rFonts w:hint="eastAsia" w:ascii="仿宋_GB2312" w:hAnsi="仿宋_GB2312" w:eastAsia="仿宋_GB2312" w:cs="仿宋_GB2312"/>
                <w:bCs/>
                <w:kern w:val="0"/>
                <w:szCs w:val="21"/>
              </w:rPr>
              <w:t>；</w:t>
            </w:r>
          </w:p>
          <w:p>
            <w:pPr>
              <w:snapToGrid w:val="0"/>
              <w:spacing w:line="5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2.输配系统及参数的合理性（系统形式、设计参数、ECHR值、Ws值等）</w:t>
            </w:r>
            <w:r>
              <w:rPr>
                <w:rFonts w:hint="eastAsia" w:ascii="仿宋_GB2312" w:hAnsi="仿宋_GB2312" w:eastAsia="仿宋_GB2312" w:cs="仿宋_GB2312"/>
                <w:bCs/>
                <w:kern w:val="0"/>
                <w:szCs w:val="21"/>
              </w:rPr>
              <w:t>；</w:t>
            </w:r>
          </w:p>
          <w:p>
            <w:pPr>
              <w:snapToGrid w:val="0"/>
              <w:spacing w:line="50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3.末端系统设置的合理性</w:t>
            </w:r>
            <w:r>
              <w:rPr>
                <w:rFonts w:hint="eastAsia" w:ascii="仿宋_GB2312" w:hAnsi="仿宋_GB2312" w:eastAsia="仿宋_GB2312" w:cs="仿宋_GB2312"/>
                <w:bCs/>
                <w:kern w:val="0"/>
                <w:szCs w:val="21"/>
              </w:rPr>
              <w:t>；</w:t>
            </w:r>
          </w:p>
          <w:p>
            <w:pPr>
              <w:snapToGrid w:val="0"/>
              <w:spacing w:line="500" w:lineRule="exact"/>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szCs w:val="21"/>
              </w:rPr>
              <w:t>4.设备参数的准确性与完整性</w:t>
            </w:r>
            <w:r>
              <w:rPr>
                <w:rFonts w:hint="eastAsia" w:ascii="仿宋_GB2312" w:hAnsi="仿宋_GB2312" w:eastAsia="仿宋_GB2312" w:cs="仿宋_GB2312"/>
                <w:bCs/>
                <w:kern w:val="0"/>
                <w:szCs w:val="21"/>
              </w:rPr>
              <w:t>；</w:t>
            </w:r>
          </w:p>
          <w:p>
            <w:pPr>
              <w:snapToGrid w:val="0"/>
              <w:spacing w:line="5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5.绿色节能技术的有效性与可实施性</w:t>
            </w:r>
            <w:r>
              <w:rPr>
                <w:rFonts w:hint="eastAsia" w:ascii="仿宋_GB2312" w:hAnsi="仿宋_GB2312" w:eastAsia="仿宋_GB2312" w:cs="仿宋_GB2312"/>
                <w:bCs/>
                <w:kern w:val="0"/>
                <w:szCs w:val="21"/>
              </w:rPr>
              <w:t>；</w:t>
            </w:r>
          </w:p>
          <w:p>
            <w:pPr>
              <w:snapToGrid w:val="0"/>
              <w:spacing w:line="50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6.实际运行数据及合理分析。</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3969" w:type="dxa"/>
            <w:vMerge w:val="continue"/>
            <w:tcBorders>
              <w:left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3969" w:type="dxa"/>
            <w:vMerge w:val="continue"/>
            <w:tcBorders>
              <w:left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3969" w:type="dxa"/>
            <w:vMerge w:val="continue"/>
            <w:tcBorders>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技术创新</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难度很大</w:t>
            </w:r>
          </w:p>
        </w:tc>
        <w:tc>
          <w:tcPr>
            <w:tcW w:w="3969" w:type="dxa"/>
            <w:vMerge w:val="restart"/>
            <w:tcBorders>
              <w:top w:val="single" w:color="auto" w:sz="4" w:space="0"/>
              <w:left w:val="single" w:color="auto" w:sz="4" w:space="0"/>
              <w:right w:val="single" w:color="auto" w:sz="4" w:space="0"/>
            </w:tcBorders>
            <w:vAlign w:val="center"/>
          </w:tcPr>
          <w:p>
            <w:pPr>
              <w:snapToGrid w:val="0"/>
              <w:spacing w:line="50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1.解决的主要技术难题</w:t>
            </w:r>
            <w:r>
              <w:rPr>
                <w:rFonts w:hint="eastAsia" w:ascii="仿宋_GB2312" w:hAnsi="仿宋_GB2312" w:eastAsia="仿宋_GB2312" w:cs="仿宋_GB2312"/>
                <w:bCs/>
                <w:kern w:val="0"/>
                <w:szCs w:val="21"/>
              </w:rPr>
              <w:t>；</w:t>
            </w:r>
          </w:p>
          <w:p>
            <w:pPr>
              <w:snapToGrid w:val="0"/>
              <w:spacing w:line="50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2.采用的新技术/新产品</w:t>
            </w:r>
            <w:r>
              <w:rPr>
                <w:rFonts w:hint="eastAsia" w:ascii="仿宋_GB2312" w:hAnsi="仿宋_GB2312" w:eastAsia="仿宋_GB2312" w:cs="仿宋_GB2312"/>
                <w:bCs/>
                <w:kern w:val="0"/>
                <w:szCs w:val="21"/>
              </w:rPr>
              <w:t>；</w:t>
            </w:r>
          </w:p>
          <w:p>
            <w:pPr>
              <w:snapToGrid w:val="0"/>
              <w:spacing w:line="5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3.对设计难点做专题研究、分析并提出合理的结论。</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难度大</w:t>
            </w:r>
          </w:p>
        </w:tc>
        <w:tc>
          <w:tcPr>
            <w:tcW w:w="3969" w:type="dxa"/>
            <w:vMerge w:val="continue"/>
            <w:tcBorders>
              <w:left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难度较大</w:t>
            </w:r>
          </w:p>
        </w:tc>
        <w:tc>
          <w:tcPr>
            <w:tcW w:w="3969" w:type="dxa"/>
            <w:vMerge w:val="continue"/>
            <w:tcBorders>
              <w:left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难度中等</w:t>
            </w:r>
          </w:p>
        </w:tc>
        <w:tc>
          <w:tcPr>
            <w:tcW w:w="3969" w:type="dxa"/>
            <w:vMerge w:val="continue"/>
            <w:tcBorders>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经济、社会、环境效益</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重大效益</w:t>
            </w:r>
          </w:p>
        </w:tc>
        <w:tc>
          <w:tcPr>
            <w:tcW w:w="3969" w:type="dxa"/>
            <w:vMerge w:val="restart"/>
            <w:tcBorders>
              <w:top w:val="single" w:color="auto" w:sz="4" w:space="0"/>
              <w:left w:val="single" w:color="auto" w:sz="4" w:space="0"/>
              <w:right w:val="single" w:color="auto" w:sz="4" w:space="0"/>
            </w:tcBorders>
            <w:vAlign w:val="center"/>
          </w:tcPr>
          <w:p>
            <w:pPr>
              <w:snapToGrid w:val="0"/>
              <w:spacing w:line="50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1.经济效益（含节能）</w:t>
            </w:r>
            <w:r>
              <w:rPr>
                <w:rFonts w:hint="eastAsia" w:ascii="仿宋_GB2312" w:hAnsi="仿宋_GB2312" w:eastAsia="仿宋_GB2312" w:cs="仿宋_GB2312"/>
                <w:bCs/>
                <w:kern w:val="0"/>
                <w:szCs w:val="21"/>
              </w:rPr>
              <w:t>；</w:t>
            </w:r>
          </w:p>
          <w:p>
            <w:pPr>
              <w:snapToGrid w:val="0"/>
              <w:spacing w:line="5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2.社会效益（含节能及环保效益）</w:t>
            </w:r>
            <w:r>
              <w:rPr>
                <w:rFonts w:hint="eastAsia" w:ascii="仿宋_GB2312" w:hAnsi="仿宋_GB2312" w:eastAsia="仿宋_GB2312" w:cs="仿宋_GB2312"/>
                <w:bCs/>
                <w:kern w:val="0"/>
                <w:szCs w:val="21"/>
              </w:rPr>
              <w:t>；</w:t>
            </w:r>
          </w:p>
          <w:p>
            <w:pPr>
              <w:snapToGrid w:val="0"/>
              <w:spacing w:line="50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3.社会认同性（业主、行业协会、政府部门的评价）。</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很大效益</w:t>
            </w:r>
          </w:p>
        </w:tc>
        <w:tc>
          <w:tcPr>
            <w:tcW w:w="3969" w:type="dxa"/>
            <w:vMerge w:val="continue"/>
            <w:tcBorders>
              <w:left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较大效益</w:t>
            </w:r>
          </w:p>
        </w:tc>
        <w:tc>
          <w:tcPr>
            <w:tcW w:w="3969" w:type="dxa"/>
            <w:vMerge w:val="continue"/>
            <w:tcBorders>
              <w:left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中等效益</w:t>
            </w:r>
          </w:p>
        </w:tc>
        <w:tc>
          <w:tcPr>
            <w:tcW w:w="3969" w:type="dxa"/>
            <w:vMerge w:val="continue"/>
            <w:tcBorders>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170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对科学技术进步的促进作用</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特别显著</w:t>
            </w:r>
          </w:p>
        </w:tc>
        <w:tc>
          <w:tcPr>
            <w:tcW w:w="3969" w:type="dxa"/>
            <w:vMerge w:val="restart"/>
            <w:tcBorders>
              <w:top w:val="single" w:color="auto" w:sz="4" w:space="0"/>
              <w:left w:val="single" w:color="auto" w:sz="4" w:space="0"/>
              <w:right w:val="single" w:color="auto" w:sz="4" w:space="0"/>
            </w:tcBorders>
            <w:vAlign w:val="center"/>
          </w:tcPr>
          <w:p>
            <w:pPr>
              <w:snapToGrid w:val="0"/>
              <w:spacing w:line="500" w:lineRule="exact"/>
              <w:ind w:firstLine="420" w:firstLineChars="200"/>
              <w:jc w:val="lef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工程项目中有比较成熟和成功运用的专有技术或专利技术，该技术对促进科学技术进步起到作用。</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显著</w:t>
            </w:r>
          </w:p>
        </w:tc>
        <w:tc>
          <w:tcPr>
            <w:tcW w:w="3969" w:type="dxa"/>
            <w:vMerge w:val="continue"/>
            <w:tcBorders>
              <w:left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较显著</w:t>
            </w:r>
          </w:p>
        </w:tc>
        <w:tc>
          <w:tcPr>
            <w:tcW w:w="3969" w:type="dxa"/>
            <w:vMerge w:val="continue"/>
            <w:tcBorders>
              <w:left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701"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50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w:t>
            </w:r>
          </w:p>
        </w:tc>
        <w:tc>
          <w:tcPr>
            <w:tcW w:w="3969" w:type="dxa"/>
            <w:vMerge w:val="continue"/>
            <w:tcBorders>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50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bl>
    <w:p>
      <w:pPr>
        <w:snapToGrid w:val="0"/>
        <w:spacing w:line="500" w:lineRule="exact"/>
        <w:jc w:val="center"/>
        <w:textAlignment w:val="baseline"/>
        <w:rPr>
          <w:rFonts w:ascii="仿宋" w:hAnsi="仿宋" w:eastAsia="仿宋" w:cs="仿宋"/>
          <w:b/>
          <w:color w:val="000000"/>
          <w:sz w:val="32"/>
          <w:szCs w:val="32"/>
        </w:rPr>
      </w:pPr>
      <w:bookmarkStart w:id="32" w:name="_Toc16278"/>
    </w:p>
    <w:p>
      <w:pPr>
        <w:snapToGrid w:val="0"/>
        <w:spacing w:line="32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（十一）建筑智能化设计项目评审指标</w:t>
      </w:r>
      <w:bookmarkEnd w:id="32"/>
    </w:p>
    <w:tbl>
      <w:tblPr>
        <w:tblStyle w:val="12"/>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34"/>
        <w:gridCol w:w="567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jc w:val="center"/>
        </w:trPr>
        <w:tc>
          <w:tcPr>
            <w:tcW w:w="110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评审指标</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等级</w:t>
            </w:r>
          </w:p>
        </w:tc>
        <w:tc>
          <w:tcPr>
            <w:tcW w:w="5670"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1" w:hRule="atLeast"/>
          <w:jc w:val="center"/>
        </w:trPr>
        <w:tc>
          <w:tcPr>
            <w:tcW w:w="110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技术水平</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5670" w:type="dxa"/>
            <w:vMerge w:val="restart"/>
            <w:tcBorders>
              <w:top w:val="single" w:color="auto" w:sz="4" w:space="0"/>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color w:val="000000" w:themeColor="text1"/>
                <w:kern w:val="0"/>
                <w:szCs w:val="21"/>
              </w:rPr>
            </w:pPr>
            <w:r>
              <w:rPr>
                <w:rFonts w:hint="eastAsia" w:ascii="仿宋_GB2312" w:hAnsi="仿宋_GB2312" w:eastAsia="仿宋_GB2312" w:cs="仿宋_GB2312"/>
                <w:bCs/>
                <w:kern w:val="0"/>
                <w:szCs w:val="21"/>
              </w:rPr>
              <w:t>1</w:t>
            </w:r>
            <w:r>
              <w:rPr>
                <w:rFonts w:hint="eastAsia" w:ascii="仿宋_GB2312" w:hAnsi="仿宋_GB2312" w:eastAsia="仿宋_GB2312" w:cs="仿宋_GB2312"/>
                <w:bCs/>
                <w:color w:val="000000" w:themeColor="text1"/>
                <w:kern w:val="0"/>
                <w:szCs w:val="21"/>
              </w:rPr>
              <w:t xml:space="preserve">. </w:t>
            </w:r>
            <w:r>
              <w:rPr>
                <w:rFonts w:ascii="仿宋_GB2312" w:hAnsi="仿宋_GB2312" w:eastAsia="仿宋_GB2312" w:cs="仿宋_GB2312"/>
                <w:bCs/>
                <w:color w:val="000000" w:themeColor="text1"/>
                <w:kern w:val="0"/>
                <w:szCs w:val="21"/>
              </w:rPr>
              <w:t>综合性</w:t>
            </w:r>
            <w:r>
              <w:rPr>
                <w:rFonts w:hint="eastAsia" w:ascii="仿宋_GB2312" w:hAnsi="仿宋_GB2312" w:eastAsia="仿宋_GB2312" w:cs="仿宋_GB2312"/>
                <w:bCs/>
                <w:color w:val="000000" w:themeColor="text1"/>
                <w:kern w:val="0"/>
                <w:szCs w:val="21"/>
              </w:rPr>
              <w:t>：</w:t>
            </w:r>
            <w:r>
              <w:rPr>
                <w:rFonts w:ascii="仿宋_GB2312" w:hAnsi="仿宋_GB2312" w:eastAsia="仿宋_GB2312" w:cs="仿宋_GB2312"/>
                <w:bCs/>
                <w:color w:val="000000" w:themeColor="text1"/>
                <w:kern w:val="0"/>
                <w:szCs w:val="21"/>
              </w:rPr>
              <w:t>项目综合性强</w:t>
            </w:r>
            <w:r>
              <w:rPr>
                <w:rFonts w:hint="eastAsia" w:ascii="仿宋_GB2312" w:hAnsi="仿宋_GB2312" w:eastAsia="仿宋_GB2312" w:cs="仿宋_GB2312"/>
                <w:bCs/>
                <w:color w:val="000000" w:themeColor="text1"/>
                <w:kern w:val="0"/>
                <w:szCs w:val="21"/>
              </w:rPr>
              <w:t>、功能复杂，</w:t>
            </w:r>
            <w:r>
              <w:rPr>
                <w:rFonts w:ascii="仿宋_GB2312" w:hAnsi="仿宋_GB2312" w:eastAsia="仿宋_GB2312" w:cs="仿宋_GB2312"/>
                <w:bCs/>
                <w:color w:val="000000" w:themeColor="text1"/>
                <w:kern w:val="0"/>
                <w:szCs w:val="21"/>
              </w:rPr>
              <w:t xml:space="preserve">项目规模大，技术难度高，智能化综合解决方案合理； </w:t>
            </w:r>
          </w:p>
          <w:p>
            <w:pPr>
              <w:pStyle w:val="2"/>
              <w:snapToGrid w:val="0"/>
              <w:spacing w:after="0" w:line="320" w:lineRule="exact"/>
              <w:textAlignment w:val="baseline"/>
              <w:rPr>
                <w:rFonts w:ascii="仿宋_GB2312" w:hAnsi="仿宋_GB2312" w:eastAsia="仿宋_GB2312" w:cs="仿宋_GB2312"/>
                <w:bCs/>
                <w:color w:val="000000" w:themeColor="text1"/>
                <w:kern w:val="0"/>
                <w:szCs w:val="21"/>
              </w:rPr>
            </w:pPr>
            <w:r>
              <w:rPr>
                <w:rFonts w:ascii="仿宋_GB2312" w:hAnsi="仿宋_GB2312" w:eastAsia="仿宋_GB2312" w:cs="仿宋_GB2312"/>
                <w:bCs/>
                <w:color w:val="000000" w:themeColor="text1"/>
                <w:kern w:val="0"/>
                <w:szCs w:val="21"/>
              </w:rPr>
              <w:t>2.先进性</w:t>
            </w:r>
            <w:r>
              <w:rPr>
                <w:rFonts w:hint="eastAsia" w:ascii="仿宋_GB2312" w:hAnsi="仿宋_GB2312" w:eastAsia="仿宋_GB2312" w:cs="仿宋_GB2312"/>
                <w:bCs/>
                <w:color w:val="000000" w:themeColor="text1"/>
                <w:kern w:val="0"/>
                <w:szCs w:val="21"/>
              </w:rPr>
              <w:t>：</w:t>
            </w:r>
            <w:r>
              <w:rPr>
                <w:rFonts w:ascii="仿宋_GB2312" w:hAnsi="仿宋_GB2312" w:eastAsia="仿宋_GB2312" w:cs="仿宋_GB2312"/>
                <w:bCs/>
                <w:color w:val="000000" w:themeColor="text1"/>
                <w:kern w:val="0"/>
                <w:szCs w:val="21"/>
              </w:rPr>
              <w:t>项目</w:t>
            </w:r>
            <w:r>
              <w:rPr>
                <w:rFonts w:hint="eastAsia" w:ascii="仿宋_GB2312" w:hAnsi="仿宋_GB2312" w:eastAsia="仿宋_GB2312" w:cs="仿宋_GB2312"/>
                <w:bCs/>
                <w:color w:val="000000" w:themeColor="text1"/>
                <w:kern w:val="0"/>
                <w:szCs w:val="21"/>
              </w:rPr>
              <w:t>先进性高</w:t>
            </w:r>
            <w:r>
              <w:rPr>
                <w:rFonts w:ascii="仿宋_GB2312" w:hAnsi="仿宋_GB2312" w:eastAsia="仿宋_GB2312" w:cs="仿宋_GB2312"/>
                <w:bCs/>
                <w:color w:val="000000" w:themeColor="text1"/>
                <w:kern w:val="0"/>
                <w:szCs w:val="21"/>
              </w:rPr>
              <w:t>；智能化工程体现以人为本，充分考虑用户对智能设施的需求，切实解决存在的问题；</w:t>
            </w:r>
          </w:p>
          <w:p>
            <w:pPr>
              <w:pStyle w:val="2"/>
              <w:snapToGrid w:val="0"/>
              <w:spacing w:after="0" w:line="320" w:lineRule="exact"/>
              <w:textAlignment w:val="baseline"/>
              <w:rPr>
                <w:rFonts w:ascii="仿宋_GB2312" w:hAnsi="仿宋_GB2312" w:eastAsia="仿宋_GB2312" w:cs="仿宋_GB2312"/>
                <w:bCs/>
                <w:color w:val="000000" w:themeColor="text1"/>
                <w:kern w:val="0"/>
                <w:szCs w:val="21"/>
              </w:rPr>
            </w:pPr>
            <w:r>
              <w:rPr>
                <w:rFonts w:hint="eastAsia" w:ascii="仿宋_GB2312" w:hAnsi="仿宋_GB2312" w:eastAsia="仿宋_GB2312" w:cs="仿宋_GB2312"/>
                <w:bCs/>
                <w:color w:val="000000" w:themeColor="text1"/>
                <w:kern w:val="0"/>
                <w:szCs w:val="21"/>
              </w:rPr>
              <w:t>3.系统全面性：</w:t>
            </w:r>
            <w:r>
              <w:rPr>
                <w:rFonts w:ascii="仿宋_GB2312" w:hAnsi="仿宋_GB2312" w:eastAsia="仿宋_GB2312" w:cs="仿宋_GB2312"/>
                <w:bCs/>
                <w:color w:val="000000" w:themeColor="text1"/>
                <w:kern w:val="0"/>
                <w:szCs w:val="21"/>
              </w:rPr>
              <w:t>项目包含智能化子系统通用的多项及以上系统，系统全面且具创新</w:t>
            </w:r>
            <w:r>
              <w:rPr>
                <w:rFonts w:hint="eastAsia" w:ascii="仿宋_GB2312" w:hAnsi="仿宋_GB2312" w:eastAsia="仿宋_GB2312" w:cs="仿宋_GB2312"/>
                <w:bCs/>
                <w:color w:val="000000" w:themeColor="text1"/>
                <w:kern w:val="0"/>
                <w:szCs w:val="21"/>
              </w:rPr>
              <w:t>亮</w:t>
            </w:r>
            <w:r>
              <w:rPr>
                <w:rFonts w:ascii="仿宋_GB2312" w:hAnsi="仿宋_GB2312" w:eastAsia="仿宋_GB2312" w:cs="仿宋_GB2312"/>
                <w:bCs/>
                <w:color w:val="000000" w:themeColor="text1"/>
                <w:kern w:val="0"/>
                <w:szCs w:val="21"/>
              </w:rPr>
              <w:t>点，具有IBMS或BMS、CIS\CAS\IAS等集成</w:t>
            </w:r>
            <w:r>
              <w:rPr>
                <w:rFonts w:hint="eastAsia" w:ascii="仿宋_GB2312" w:hAnsi="仿宋_GB2312" w:eastAsia="仿宋_GB2312" w:cs="仿宋_GB2312"/>
                <w:bCs/>
                <w:color w:val="000000" w:themeColor="text1"/>
                <w:kern w:val="0"/>
                <w:szCs w:val="21"/>
              </w:rPr>
              <w:t>平台加分；</w:t>
            </w:r>
          </w:p>
          <w:p>
            <w:pPr>
              <w:pStyle w:val="2"/>
              <w:snapToGrid w:val="0"/>
              <w:spacing w:after="0" w:line="320" w:lineRule="exact"/>
              <w:textAlignment w:val="baseline"/>
              <w:rPr>
                <w:rFonts w:ascii="仿宋_GB2312" w:hAnsi="仿宋_GB2312" w:eastAsia="仿宋_GB2312" w:cs="仿宋_GB2312"/>
                <w:bCs/>
                <w:color w:val="000000" w:themeColor="text1"/>
                <w:kern w:val="0"/>
                <w:szCs w:val="21"/>
              </w:rPr>
            </w:pPr>
            <w:r>
              <w:rPr>
                <w:rFonts w:hint="eastAsia" w:ascii="仿宋_GB2312" w:hAnsi="仿宋_GB2312" w:eastAsia="仿宋_GB2312" w:cs="仿宋_GB2312"/>
                <w:bCs/>
                <w:color w:val="000000" w:themeColor="text1"/>
                <w:kern w:val="0"/>
                <w:szCs w:val="21"/>
              </w:rPr>
              <w:t>4.深度性：</w:t>
            </w:r>
            <w:r>
              <w:rPr>
                <w:rFonts w:ascii="仿宋_GB2312" w:hAnsi="仿宋_GB2312" w:eastAsia="仿宋_GB2312" w:cs="仿宋_GB2312"/>
                <w:bCs/>
                <w:color w:val="000000" w:themeColor="text1"/>
                <w:kern w:val="0"/>
                <w:szCs w:val="21"/>
              </w:rPr>
              <w:t>设备清单以及规格参数完整、达到</w:t>
            </w:r>
            <w:r>
              <w:rPr>
                <w:rFonts w:hint="eastAsia" w:ascii="仿宋_GB2312" w:hAnsi="仿宋_GB2312" w:eastAsia="仿宋_GB2312" w:cs="仿宋_GB2312"/>
                <w:bCs/>
                <w:color w:val="000000" w:themeColor="text1"/>
                <w:kern w:val="0"/>
                <w:szCs w:val="21"/>
              </w:rPr>
              <w:t>建筑工程设计文件编制深度规定中</w:t>
            </w:r>
            <w:r>
              <w:rPr>
                <w:rFonts w:ascii="仿宋_GB2312" w:hAnsi="仿宋_GB2312" w:eastAsia="仿宋_GB2312" w:cs="仿宋_GB2312"/>
                <w:bCs/>
                <w:color w:val="000000" w:themeColor="text1"/>
                <w:kern w:val="0"/>
                <w:szCs w:val="21"/>
              </w:rPr>
              <w:t>智能化专项施工图设计深度要求；</w:t>
            </w:r>
          </w:p>
          <w:p>
            <w:pPr>
              <w:spacing w:line="320" w:lineRule="exact"/>
              <w:rPr>
                <w:rFonts w:ascii="仿宋_GB2312" w:hAnsi="仿宋_GB2312" w:eastAsia="仿宋_GB2312" w:cs="仿宋_GB2312"/>
                <w:bCs/>
                <w:color w:val="000000" w:themeColor="text1"/>
                <w:kern w:val="0"/>
                <w:szCs w:val="21"/>
              </w:rPr>
            </w:pPr>
            <w:r>
              <w:rPr>
                <w:rFonts w:hint="eastAsia" w:ascii="仿宋_GB2312" w:hAnsi="仿宋_GB2312" w:eastAsia="仿宋_GB2312" w:cs="仿宋_GB2312"/>
                <w:bCs/>
                <w:color w:val="000000" w:themeColor="text1"/>
                <w:kern w:val="0"/>
                <w:szCs w:val="21"/>
              </w:rPr>
              <w:t>5.低碳性：</w:t>
            </w:r>
            <w:r>
              <w:rPr>
                <w:rFonts w:ascii="仿宋_GB2312" w:hAnsi="仿宋_GB2312" w:eastAsia="仿宋_GB2312" w:cs="仿宋_GB2312"/>
                <w:bCs/>
                <w:color w:val="000000" w:themeColor="text1"/>
                <w:kern w:val="0"/>
                <w:szCs w:val="21"/>
              </w:rPr>
              <w:t>设计理念先进，绿色低碳环保理念得到落实</w:t>
            </w:r>
            <w:r>
              <w:rPr>
                <w:rFonts w:hint="eastAsia" w:ascii="仿宋_GB2312" w:hAnsi="仿宋_GB2312" w:eastAsia="仿宋_GB2312" w:cs="仿宋_GB2312"/>
                <w:bCs/>
                <w:color w:val="000000" w:themeColor="text1"/>
                <w:kern w:val="0"/>
                <w:szCs w:val="21"/>
              </w:rPr>
              <w:t>,符合国家关于绿色、节能政策要求，设计理念先进，措施有效。</w:t>
            </w:r>
          </w:p>
          <w:p>
            <w:pPr>
              <w:pStyle w:val="2"/>
              <w:snapToGrid w:val="0"/>
              <w:spacing w:after="0" w:line="320" w:lineRule="exact"/>
              <w:textAlignment w:val="baseline"/>
              <w:rPr>
                <w:rFonts w:ascii="仿宋_GB2312" w:hAnsi="仿宋_GB2312" w:eastAsia="仿宋_GB2312" w:cs="仿宋_GB2312"/>
                <w:bCs/>
                <w:color w:val="000000" w:themeColor="text1"/>
                <w:kern w:val="0"/>
                <w:szCs w:val="21"/>
              </w:rPr>
            </w:pPr>
            <w:r>
              <w:rPr>
                <w:rFonts w:hint="eastAsia" w:ascii="仿宋_GB2312" w:hAnsi="仿宋_GB2312" w:eastAsia="仿宋_GB2312" w:cs="仿宋_GB2312"/>
                <w:bCs/>
                <w:color w:val="000000" w:themeColor="text1"/>
                <w:kern w:val="0"/>
                <w:szCs w:val="21"/>
              </w:rPr>
              <w:t>6.系统总体架构合理，集成度高。应用系统采用分层架构，整合底层基础资源；</w:t>
            </w:r>
          </w:p>
          <w:p>
            <w:pPr>
              <w:pStyle w:val="2"/>
              <w:snapToGrid w:val="0"/>
              <w:spacing w:after="0" w:line="320" w:lineRule="exact"/>
              <w:textAlignment w:val="baseline"/>
              <w:rPr>
                <w:rFonts w:ascii="仿宋_GB2312" w:hAnsi="仿宋_GB2312" w:eastAsia="仿宋_GB2312" w:cs="仿宋_GB2312"/>
                <w:bCs/>
                <w:color w:val="000000" w:themeColor="text1"/>
                <w:kern w:val="0"/>
                <w:szCs w:val="21"/>
              </w:rPr>
            </w:pPr>
            <w:r>
              <w:rPr>
                <w:rFonts w:hint="eastAsia" w:ascii="仿宋_GB2312" w:hAnsi="仿宋_GB2312" w:eastAsia="仿宋_GB2312" w:cs="仿宋_GB2312"/>
                <w:bCs/>
                <w:color w:val="000000" w:themeColor="text1"/>
                <w:kern w:val="0"/>
                <w:szCs w:val="21"/>
              </w:rPr>
              <w:t>7.系统安全性：各应用系统应针系统安全进行规划设计，安全策略应涵盖从底层到应用层.核心设备应考虑冗余备份</w:t>
            </w:r>
          </w:p>
          <w:p>
            <w:pPr>
              <w:pStyle w:val="2"/>
              <w:snapToGrid w:val="0"/>
              <w:spacing w:after="0" w:line="320" w:lineRule="exact"/>
              <w:textAlignment w:val="baseline"/>
              <w:rPr>
                <w:rFonts w:ascii="仿宋_GB2312" w:hAnsi="仿宋_GB2312" w:eastAsia="仿宋_GB2312" w:cs="仿宋_GB2312"/>
                <w:bCs/>
                <w:color w:val="000000" w:themeColor="text1"/>
                <w:kern w:val="0"/>
                <w:szCs w:val="21"/>
              </w:rPr>
            </w:pPr>
            <w:r>
              <w:rPr>
                <w:rFonts w:hint="eastAsia" w:ascii="仿宋_GB2312" w:hAnsi="仿宋_GB2312" w:eastAsia="仿宋_GB2312" w:cs="仿宋_GB2312"/>
                <w:bCs/>
                <w:color w:val="000000" w:themeColor="text1"/>
                <w:kern w:val="0"/>
                <w:szCs w:val="21"/>
              </w:rPr>
              <w:t>8.开放性：系统应提供标准数据格式提供API或SDK，以便与其他系统对接，共享本系统数据资源和服务；</w:t>
            </w:r>
          </w:p>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color w:val="000000" w:themeColor="text1"/>
                <w:kern w:val="0"/>
                <w:szCs w:val="21"/>
              </w:rPr>
              <w:t>9.符合性：各系统设计应满足对设计时限相适应的最新国家或行业、地区的设计规范以及其他检验、安装规范要求，不得有违反强条的设计内容。</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9"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5670" w:type="dxa"/>
            <w:vMerge w:val="continue"/>
            <w:tcBorders>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5670" w:type="dxa"/>
            <w:vMerge w:val="continue"/>
            <w:tcBorders>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0"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5670" w:type="dxa"/>
            <w:vMerge w:val="continue"/>
            <w:tcBorders>
              <w:left w:val="single" w:color="auto" w:sz="4" w:space="0"/>
              <w:bottom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jc w:val="center"/>
        </w:trPr>
        <w:tc>
          <w:tcPr>
            <w:tcW w:w="110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技术创新</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难度很大</w:t>
            </w:r>
          </w:p>
        </w:tc>
        <w:tc>
          <w:tcPr>
            <w:tcW w:w="5670" w:type="dxa"/>
            <w:vMerge w:val="restart"/>
            <w:tcBorders>
              <w:top w:val="single" w:color="auto" w:sz="4" w:space="0"/>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 创新性强，解决关键技术难题，提高系统的安全与系性；</w:t>
            </w:r>
          </w:p>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 开展专项技术研究，并落实到工程应用；</w:t>
            </w:r>
          </w:p>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3 技术集成、能耗节约、系统管理取得重大成果；</w:t>
            </w:r>
          </w:p>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4 申报项目形成专利、论文（论著）、标准。</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8"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难度大</w:t>
            </w:r>
          </w:p>
        </w:tc>
        <w:tc>
          <w:tcPr>
            <w:tcW w:w="5670" w:type="dxa"/>
            <w:vMerge w:val="continue"/>
            <w:tcBorders>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难度较大</w:t>
            </w:r>
          </w:p>
        </w:tc>
        <w:tc>
          <w:tcPr>
            <w:tcW w:w="5670" w:type="dxa"/>
            <w:vMerge w:val="continue"/>
            <w:tcBorders>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难度中等</w:t>
            </w:r>
          </w:p>
        </w:tc>
        <w:tc>
          <w:tcPr>
            <w:tcW w:w="5670" w:type="dxa"/>
            <w:vMerge w:val="continue"/>
            <w:tcBorders>
              <w:left w:val="single" w:color="auto" w:sz="4" w:space="0"/>
              <w:bottom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0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经济、社会、环境效益</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重大效益</w:t>
            </w:r>
          </w:p>
        </w:tc>
        <w:tc>
          <w:tcPr>
            <w:tcW w:w="5670" w:type="dxa"/>
            <w:vMerge w:val="restart"/>
            <w:tcBorders>
              <w:top w:val="single" w:color="auto" w:sz="4" w:space="0"/>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1.取得显著的社会效益和环境效益，用户体验优秀，改善周边和室内生态环境；具有实用性强和广泛的接入性；</w:t>
            </w:r>
          </w:p>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2.具有显著的社会影响力（业主、行业协会、政府部门的评价），对当地相关产业起到了辐射和带动作用；</w:t>
            </w:r>
          </w:p>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3.对行业发展有重大的促进作用。</w:t>
            </w: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很大效益</w:t>
            </w:r>
          </w:p>
        </w:tc>
        <w:tc>
          <w:tcPr>
            <w:tcW w:w="5670" w:type="dxa"/>
            <w:vMerge w:val="continue"/>
            <w:tcBorders>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较大效益</w:t>
            </w:r>
          </w:p>
        </w:tc>
        <w:tc>
          <w:tcPr>
            <w:tcW w:w="5670" w:type="dxa"/>
            <w:vMerge w:val="continue"/>
            <w:tcBorders>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中等效益</w:t>
            </w:r>
          </w:p>
        </w:tc>
        <w:tc>
          <w:tcPr>
            <w:tcW w:w="5670" w:type="dxa"/>
            <w:vMerge w:val="continue"/>
            <w:tcBorders>
              <w:left w:val="single" w:color="auto" w:sz="4" w:space="0"/>
              <w:bottom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06"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对科学技术进步的促进作用</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特别显著</w:t>
            </w:r>
          </w:p>
        </w:tc>
        <w:tc>
          <w:tcPr>
            <w:tcW w:w="5670" w:type="dxa"/>
            <w:vMerge w:val="restart"/>
            <w:tcBorders>
              <w:top w:val="single" w:color="auto" w:sz="4" w:space="0"/>
              <w:left w:val="single" w:color="auto" w:sz="4" w:space="0"/>
              <w:right w:val="single" w:color="auto" w:sz="4" w:space="0"/>
            </w:tcBorders>
            <w:vAlign w:val="center"/>
          </w:tcPr>
          <w:p>
            <w:pPr>
              <w:pStyle w:val="2"/>
              <w:snapToGrid w:val="0"/>
              <w:spacing w:after="0" w:line="32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 xml:space="preserve">   项目形成的创新成果、专利标准、自有技术对科学技术进步的作用，具有广泛的推广性。</w:t>
            </w:r>
          </w:p>
          <w:p>
            <w:pPr>
              <w:pStyle w:val="2"/>
              <w:snapToGrid w:val="0"/>
              <w:spacing w:after="0" w:line="320" w:lineRule="exact"/>
              <w:textAlignment w:val="baseline"/>
              <w:rPr>
                <w:rFonts w:ascii="仿宋_GB2312" w:hAnsi="仿宋_GB2312" w:eastAsia="仿宋_GB2312" w:cs="仿宋_GB2312"/>
                <w:bCs/>
                <w:kern w:val="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1"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显著</w:t>
            </w:r>
          </w:p>
        </w:tc>
        <w:tc>
          <w:tcPr>
            <w:tcW w:w="5670" w:type="dxa"/>
            <w:vMerge w:val="continue"/>
            <w:tcBorders>
              <w:left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较显著</w:t>
            </w:r>
          </w:p>
        </w:tc>
        <w:tc>
          <w:tcPr>
            <w:tcW w:w="5670" w:type="dxa"/>
            <w:vMerge w:val="continue"/>
            <w:tcBorders>
              <w:left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10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w:t>
            </w:r>
          </w:p>
        </w:tc>
        <w:tc>
          <w:tcPr>
            <w:tcW w:w="5670" w:type="dxa"/>
            <w:vMerge w:val="continue"/>
            <w:tcBorders>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p>
        </w:tc>
        <w:tc>
          <w:tcPr>
            <w:tcW w:w="8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bl>
    <w:p>
      <w:pPr>
        <w:snapToGrid w:val="0"/>
        <w:spacing w:line="500" w:lineRule="exact"/>
        <w:jc w:val="center"/>
        <w:textAlignment w:val="baseline"/>
        <w:rPr>
          <w:rFonts w:ascii="仿宋" w:hAnsi="仿宋" w:eastAsia="仿宋" w:cs="仿宋"/>
          <w:b/>
          <w:color w:val="000000"/>
          <w:sz w:val="32"/>
          <w:szCs w:val="32"/>
        </w:rPr>
      </w:pPr>
      <w:bookmarkStart w:id="33" w:name="_Toc18465"/>
    </w:p>
    <w:p>
      <w:pPr>
        <w:snapToGrid w:val="0"/>
        <w:spacing w:line="38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（十二）建筑结构与抗震设计项目评审指标</w:t>
      </w:r>
      <w:bookmarkEnd w:id="33"/>
    </w:p>
    <w:tbl>
      <w:tblPr>
        <w:tblStyle w:val="12"/>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1701"/>
        <w:gridCol w:w="4705"/>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48"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评审指标</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等级</w:t>
            </w:r>
          </w:p>
        </w:tc>
        <w:tc>
          <w:tcPr>
            <w:tcW w:w="4705"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7" w:hRule="atLeast"/>
          <w:jc w:val="center"/>
        </w:trPr>
        <w:tc>
          <w:tcPr>
            <w:tcW w:w="1248" w:type="dxa"/>
            <w:vMerge w:val="restart"/>
            <w:tcBorders>
              <w:top w:val="single" w:color="auto" w:sz="4" w:space="0"/>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技术水平</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4705" w:type="dxa"/>
            <w:vMerge w:val="restart"/>
            <w:tcBorders>
              <w:top w:val="single" w:color="auto" w:sz="4" w:space="0"/>
              <w:left w:val="single" w:color="auto" w:sz="4" w:space="0"/>
              <w:right w:val="single" w:color="auto" w:sz="4" w:space="0"/>
            </w:tcBorders>
            <w:vAlign w:val="center"/>
          </w:tcPr>
          <w:p>
            <w:pPr>
              <w:snapToGrid w:val="0"/>
              <w:spacing w:line="380" w:lineRule="exact"/>
              <w:ind w:left="210" w:hanging="210" w:hangingChars="100"/>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1.结构表现；</w:t>
            </w:r>
          </w:p>
          <w:p>
            <w:pPr>
              <w:snapToGrid w:val="0"/>
              <w:spacing w:line="380" w:lineRule="exact"/>
              <w:ind w:left="210" w:hanging="210" w:hangingChars="100"/>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2.结构体系；</w:t>
            </w:r>
          </w:p>
          <w:p>
            <w:pPr>
              <w:snapToGrid w:val="0"/>
              <w:spacing w:line="380" w:lineRule="exact"/>
              <w:ind w:left="210" w:hanging="210" w:hangingChars="100"/>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3.结构复杂度；</w:t>
            </w:r>
          </w:p>
          <w:p>
            <w:pPr>
              <w:snapToGrid w:val="0"/>
              <w:spacing w:line="380" w:lineRule="exact"/>
              <w:ind w:left="210" w:hanging="210" w:hangingChars="100"/>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4.结构构件；</w:t>
            </w:r>
          </w:p>
          <w:p>
            <w:pPr>
              <w:snapToGrid w:val="0"/>
              <w:spacing w:line="380" w:lineRule="exact"/>
              <w:ind w:left="210" w:hanging="210" w:hangingChars="100"/>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5.结构节点；</w:t>
            </w:r>
          </w:p>
          <w:p>
            <w:pPr>
              <w:snapToGrid w:val="0"/>
              <w:spacing w:line="380" w:lineRule="exact"/>
              <w:ind w:left="210" w:hanging="210" w:hangingChars="100"/>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6.抗震性态（水平减震系数、隔震位移、附加阻尼等）；</w:t>
            </w:r>
          </w:p>
          <w:p>
            <w:pPr>
              <w:snapToGrid w:val="0"/>
              <w:spacing w:line="380" w:lineRule="exact"/>
              <w:ind w:left="210" w:hanging="210" w:hangingChars="100"/>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7.体系效能（减隔震装置防护、隔震缝、楼电梯隔震处理等）；</w:t>
            </w:r>
          </w:p>
          <w:p>
            <w:pPr>
              <w:snapToGrid w:val="0"/>
              <w:spacing w:line="380" w:lineRule="exact"/>
              <w:ind w:left="210" w:hanging="210" w:hangingChars="100"/>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8.主体功能非结构构件抗震设计；</w:t>
            </w:r>
          </w:p>
          <w:p>
            <w:pPr>
              <w:snapToGrid w:val="0"/>
              <w:spacing w:line="380" w:lineRule="exact"/>
              <w:ind w:left="210" w:hanging="210" w:hangingChars="100"/>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9</w:t>
            </w:r>
            <w:r>
              <w:rPr>
                <w:rFonts w:ascii="仿宋_GB2312" w:hAnsi="仿宋_GB2312" w:eastAsia="仿宋_GB2312" w:cs="仿宋_GB2312"/>
                <w:color w:val="000000" w:themeColor="text1"/>
                <w:szCs w:val="21"/>
              </w:rPr>
              <w:t xml:space="preserve">. </w:t>
            </w:r>
            <w:r>
              <w:rPr>
                <w:rFonts w:hint="eastAsia" w:ascii="仿宋_GB2312" w:hAnsi="仿宋_GB2312" w:eastAsia="仿宋_GB2312" w:cs="仿宋_GB2312"/>
                <w:color w:val="000000" w:themeColor="text1"/>
                <w:szCs w:val="21"/>
              </w:rPr>
              <w:t>抗震措施。</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atLeast"/>
          <w:jc w:val="center"/>
        </w:trPr>
        <w:tc>
          <w:tcPr>
            <w:tcW w:w="1248"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4705" w:type="dxa"/>
            <w:vMerge w:val="continue"/>
            <w:tcBorders>
              <w:left w:val="single" w:color="auto" w:sz="4" w:space="0"/>
              <w:right w:val="single" w:color="auto" w:sz="4" w:space="0"/>
            </w:tcBorders>
            <w:vAlign w:val="center"/>
          </w:tcPr>
          <w:p>
            <w:pPr>
              <w:snapToGrid w:val="0"/>
              <w:spacing w:line="380" w:lineRule="exact"/>
              <w:ind w:left="200" w:hanging="200" w:hangingChars="100"/>
              <w:textAlignment w:val="baseline"/>
              <w:rPr>
                <w:rFonts w:ascii="仿宋_GB2312" w:hAnsi="仿宋_GB2312" w:eastAsia="仿宋_GB2312" w:cs="仿宋_GB2312"/>
                <w:color w:val="000000" w:themeColor="text1"/>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jc w:val="center"/>
        </w:trPr>
        <w:tc>
          <w:tcPr>
            <w:tcW w:w="1248"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4705" w:type="dxa"/>
            <w:vMerge w:val="continue"/>
            <w:tcBorders>
              <w:left w:val="single" w:color="auto" w:sz="4" w:space="0"/>
              <w:right w:val="single" w:color="auto" w:sz="4" w:space="0"/>
            </w:tcBorders>
            <w:vAlign w:val="center"/>
          </w:tcPr>
          <w:p>
            <w:pPr>
              <w:snapToGrid w:val="0"/>
              <w:spacing w:line="380" w:lineRule="exact"/>
              <w:ind w:left="200" w:hanging="200" w:hangingChars="100"/>
              <w:textAlignment w:val="baseline"/>
              <w:rPr>
                <w:rFonts w:ascii="仿宋_GB2312" w:hAnsi="仿宋_GB2312" w:eastAsia="仿宋_GB2312" w:cs="仿宋_GB2312"/>
                <w:color w:val="000000" w:themeColor="text1"/>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0" w:hRule="atLeast"/>
          <w:jc w:val="center"/>
        </w:trPr>
        <w:tc>
          <w:tcPr>
            <w:tcW w:w="1248" w:type="dxa"/>
            <w:vMerge w:val="continue"/>
            <w:tcBorders>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4705" w:type="dxa"/>
            <w:vMerge w:val="continue"/>
            <w:tcBorders>
              <w:left w:val="single" w:color="auto" w:sz="4" w:space="0"/>
              <w:bottom w:val="single" w:color="auto" w:sz="4" w:space="0"/>
              <w:right w:val="single" w:color="auto" w:sz="4" w:space="0"/>
            </w:tcBorders>
            <w:vAlign w:val="center"/>
          </w:tcPr>
          <w:p>
            <w:pPr>
              <w:snapToGrid w:val="0"/>
              <w:spacing w:line="380" w:lineRule="exact"/>
              <w:ind w:left="200" w:hanging="200" w:hangingChars="100"/>
              <w:textAlignment w:val="baseline"/>
              <w:rPr>
                <w:rFonts w:ascii="仿宋_GB2312" w:hAnsi="仿宋_GB2312" w:eastAsia="仿宋_GB2312" w:cs="仿宋_GB2312"/>
                <w:color w:val="000000" w:themeColor="text1"/>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8" w:type="dxa"/>
            <w:vMerge w:val="restart"/>
            <w:tcBorders>
              <w:top w:val="single" w:color="auto" w:sz="4" w:space="0"/>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技术创新</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难度很大</w:t>
            </w:r>
          </w:p>
        </w:tc>
        <w:tc>
          <w:tcPr>
            <w:tcW w:w="4705" w:type="dxa"/>
            <w:vMerge w:val="restart"/>
            <w:tcBorders>
              <w:top w:val="single" w:color="auto" w:sz="4" w:space="0"/>
              <w:left w:val="single" w:color="auto" w:sz="4" w:space="0"/>
              <w:right w:val="single" w:color="auto" w:sz="4" w:space="0"/>
            </w:tcBorders>
            <w:vAlign w:val="center"/>
          </w:tcPr>
          <w:p>
            <w:pPr>
              <w:snapToGrid w:val="0"/>
              <w:spacing w:line="380" w:lineRule="exact"/>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1.专项技术；</w:t>
            </w:r>
          </w:p>
          <w:p>
            <w:pPr>
              <w:snapToGrid w:val="0"/>
              <w:spacing w:line="380" w:lineRule="exact"/>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2.自主创新技术；</w:t>
            </w:r>
          </w:p>
          <w:p>
            <w:pPr>
              <w:snapToGrid w:val="0"/>
              <w:spacing w:line="380" w:lineRule="exact"/>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3.结构体系创新；</w:t>
            </w:r>
          </w:p>
          <w:p>
            <w:pPr>
              <w:snapToGrid w:val="0"/>
              <w:spacing w:line="380" w:lineRule="exact"/>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szCs w:val="21"/>
              </w:rPr>
              <w:t>4.结构构件、节点采用新技术。</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8"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难度大</w:t>
            </w:r>
          </w:p>
        </w:tc>
        <w:tc>
          <w:tcPr>
            <w:tcW w:w="4705"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8"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难度较大</w:t>
            </w:r>
          </w:p>
        </w:tc>
        <w:tc>
          <w:tcPr>
            <w:tcW w:w="4705"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48" w:type="dxa"/>
            <w:vMerge w:val="continue"/>
            <w:tcBorders>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难度中等</w:t>
            </w:r>
          </w:p>
        </w:tc>
        <w:tc>
          <w:tcPr>
            <w:tcW w:w="4705" w:type="dxa"/>
            <w:vMerge w:val="continue"/>
            <w:tcBorders>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248" w:type="dxa"/>
            <w:vMerge w:val="restart"/>
            <w:tcBorders>
              <w:top w:val="single" w:color="auto" w:sz="4" w:space="0"/>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经济、社会、环境效益</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重大效益</w:t>
            </w:r>
          </w:p>
        </w:tc>
        <w:tc>
          <w:tcPr>
            <w:tcW w:w="4705" w:type="dxa"/>
            <w:vMerge w:val="restart"/>
            <w:tcBorders>
              <w:top w:val="single" w:color="auto" w:sz="4" w:space="0"/>
              <w:left w:val="single" w:color="auto" w:sz="4" w:space="0"/>
              <w:right w:val="single" w:color="auto" w:sz="4" w:space="0"/>
            </w:tcBorders>
            <w:vAlign w:val="center"/>
          </w:tcPr>
          <w:p>
            <w:pPr>
              <w:snapToGrid w:val="0"/>
              <w:spacing w:line="380" w:lineRule="exact"/>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1.材料用量</w:t>
            </w:r>
            <w:r>
              <w:rPr>
                <w:rFonts w:hint="eastAsia" w:ascii="仿宋_GB2312" w:hAnsi="仿宋_GB2312" w:eastAsia="仿宋_GB2312" w:cs="仿宋_GB2312"/>
                <w:bCs/>
                <w:kern w:val="0"/>
                <w:szCs w:val="21"/>
              </w:rPr>
              <w:t>；</w:t>
            </w:r>
          </w:p>
          <w:p>
            <w:pPr>
              <w:snapToGrid w:val="0"/>
              <w:spacing w:line="380" w:lineRule="exact"/>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2.成本效益</w:t>
            </w:r>
            <w:r>
              <w:rPr>
                <w:rFonts w:hint="eastAsia" w:ascii="仿宋_GB2312" w:hAnsi="仿宋_GB2312" w:eastAsia="仿宋_GB2312" w:cs="仿宋_GB2312"/>
                <w:bCs/>
                <w:kern w:val="0"/>
                <w:szCs w:val="21"/>
              </w:rPr>
              <w:t>；</w:t>
            </w:r>
          </w:p>
          <w:p>
            <w:pPr>
              <w:snapToGrid w:val="0"/>
              <w:spacing w:line="380" w:lineRule="exact"/>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3.建造便利</w:t>
            </w:r>
            <w:r>
              <w:rPr>
                <w:rFonts w:hint="eastAsia" w:ascii="仿宋_GB2312" w:hAnsi="仿宋_GB2312" w:eastAsia="仿宋_GB2312" w:cs="仿宋_GB2312"/>
                <w:bCs/>
                <w:kern w:val="0"/>
                <w:szCs w:val="21"/>
              </w:rPr>
              <w:t>；</w:t>
            </w:r>
          </w:p>
          <w:p>
            <w:pPr>
              <w:snapToGrid w:val="0"/>
              <w:spacing w:line="380" w:lineRule="exact"/>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4.用户评价</w:t>
            </w:r>
            <w:r>
              <w:rPr>
                <w:rFonts w:hint="eastAsia" w:ascii="仿宋_GB2312" w:hAnsi="仿宋_GB2312" w:eastAsia="仿宋_GB2312" w:cs="仿宋_GB2312"/>
                <w:bCs/>
                <w:kern w:val="0"/>
                <w:szCs w:val="21"/>
              </w:rPr>
              <w:t>；</w:t>
            </w:r>
          </w:p>
          <w:p>
            <w:pPr>
              <w:snapToGrid w:val="0"/>
              <w:spacing w:line="380" w:lineRule="exact"/>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5.抗震性能提升幅度</w:t>
            </w:r>
            <w:r>
              <w:rPr>
                <w:rFonts w:hint="eastAsia" w:ascii="仿宋_GB2312" w:hAnsi="仿宋_GB2312" w:eastAsia="仿宋_GB2312" w:cs="仿宋_GB2312"/>
                <w:bCs/>
                <w:kern w:val="0"/>
                <w:szCs w:val="21"/>
              </w:rPr>
              <w:t>；</w:t>
            </w:r>
          </w:p>
          <w:p>
            <w:pPr>
              <w:snapToGrid w:val="0"/>
              <w:spacing w:line="380" w:lineRule="exact"/>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6.实际地震考验</w:t>
            </w:r>
            <w:r>
              <w:rPr>
                <w:rFonts w:hint="eastAsia" w:ascii="仿宋_GB2312" w:hAnsi="仿宋_GB2312" w:eastAsia="仿宋_GB2312" w:cs="仿宋_GB2312"/>
                <w:bCs/>
                <w:kern w:val="0"/>
                <w:szCs w:val="21"/>
              </w:rPr>
              <w:t>；</w:t>
            </w:r>
          </w:p>
          <w:p>
            <w:pPr>
              <w:snapToGrid w:val="0"/>
              <w:spacing w:line="380" w:lineRule="exact"/>
              <w:ind w:left="210" w:hanging="210" w:hangingChars="100"/>
              <w:textAlignment w:val="baseline"/>
              <w:rPr>
                <w:rFonts w:ascii="仿宋_GB2312" w:hAnsi="仿宋_GB2312" w:eastAsia="仿宋_GB2312" w:cs="仿宋_GB2312"/>
                <w:bCs/>
                <w:sz w:val="20"/>
                <w:szCs w:val="21"/>
              </w:rPr>
            </w:pPr>
            <w:r>
              <w:rPr>
                <w:rFonts w:hint="eastAsia" w:ascii="仿宋_GB2312" w:hAnsi="仿宋_GB2312" w:eastAsia="仿宋_GB2312" w:cs="仿宋_GB2312"/>
                <w:color w:val="333333"/>
                <w:szCs w:val="21"/>
              </w:rPr>
              <w:t>7.损失减轻（建筑重要功能、人员、经济价值等保障规模与水平）。</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1248"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很大效益</w:t>
            </w:r>
          </w:p>
        </w:tc>
        <w:tc>
          <w:tcPr>
            <w:tcW w:w="4705"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1248"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较大效益</w:t>
            </w:r>
          </w:p>
        </w:tc>
        <w:tc>
          <w:tcPr>
            <w:tcW w:w="4705"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248" w:type="dxa"/>
            <w:vMerge w:val="continue"/>
            <w:tcBorders>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中等效益</w:t>
            </w:r>
          </w:p>
        </w:tc>
        <w:tc>
          <w:tcPr>
            <w:tcW w:w="4705" w:type="dxa"/>
            <w:vMerge w:val="continue"/>
            <w:tcBorders>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1248" w:type="dxa"/>
            <w:vMerge w:val="restart"/>
            <w:tcBorders>
              <w:top w:val="single" w:color="auto" w:sz="4" w:space="0"/>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对科学技术进步的促进作用</w:t>
            </w: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bCs/>
                <w:szCs w:val="21"/>
              </w:rPr>
              <w:t>特别显著</w:t>
            </w:r>
          </w:p>
        </w:tc>
        <w:tc>
          <w:tcPr>
            <w:tcW w:w="4705" w:type="dxa"/>
            <w:vMerge w:val="restart"/>
            <w:tcBorders>
              <w:top w:val="single" w:color="auto" w:sz="4" w:space="0"/>
              <w:left w:val="single" w:color="auto" w:sz="4" w:space="0"/>
              <w:right w:val="single" w:color="auto" w:sz="4" w:space="0"/>
            </w:tcBorders>
            <w:vAlign w:val="center"/>
          </w:tcPr>
          <w:p>
            <w:pPr>
              <w:snapToGrid w:val="0"/>
              <w:spacing w:line="38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1.行业引领</w:t>
            </w:r>
            <w:r>
              <w:rPr>
                <w:rFonts w:hint="eastAsia" w:ascii="仿宋_GB2312" w:hAnsi="仿宋_GB2312" w:eastAsia="仿宋_GB2312" w:cs="仿宋_GB2312"/>
                <w:bCs/>
                <w:kern w:val="0"/>
                <w:szCs w:val="21"/>
              </w:rPr>
              <w:t>；</w:t>
            </w:r>
          </w:p>
          <w:p>
            <w:pPr>
              <w:snapToGrid w:val="0"/>
              <w:spacing w:line="38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2.应用示范</w:t>
            </w:r>
            <w:r>
              <w:rPr>
                <w:rFonts w:hint="eastAsia" w:ascii="仿宋_GB2312" w:hAnsi="仿宋_GB2312" w:eastAsia="仿宋_GB2312" w:cs="仿宋_GB2312"/>
                <w:bCs/>
                <w:kern w:val="0"/>
                <w:szCs w:val="21"/>
              </w:rPr>
              <w:t>；</w:t>
            </w:r>
          </w:p>
          <w:p>
            <w:pPr>
              <w:snapToGrid w:val="0"/>
              <w:spacing w:line="380" w:lineRule="exact"/>
              <w:textAlignment w:val="baseline"/>
              <w:rPr>
                <w:rFonts w:ascii="仿宋_GB2312" w:hAnsi="仿宋_GB2312" w:eastAsia="仿宋_GB2312" w:cs="仿宋_GB2312"/>
                <w:bCs/>
                <w:sz w:val="20"/>
                <w:szCs w:val="21"/>
              </w:rPr>
            </w:pPr>
            <w:r>
              <w:rPr>
                <w:rFonts w:hint="eastAsia" w:ascii="仿宋_GB2312" w:hAnsi="仿宋_GB2312" w:eastAsia="仿宋_GB2312" w:cs="仿宋_GB2312"/>
                <w:szCs w:val="21"/>
              </w:rPr>
              <w:t>3.应用前景</w:t>
            </w:r>
            <w:r>
              <w:rPr>
                <w:rFonts w:hint="eastAsia" w:ascii="仿宋_GB2312" w:hAnsi="仿宋_GB2312" w:eastAsia="仿宋_GB2312" w:cs="仿宋_GB2312"/>
                <w:bCs/>
                <w:kern w:val="0"/>
                <w:szCs w:val="21"/>
              </w:rPr>
              <w:t>；</w:t>
            </w:r>
          </w:p>
          <w:p>
            <w:pPr>
              <w:snapToGrid w:val="0"/>
              <w:spacing w:line="380" w:lineRule="exact"/>
              <w:textAlignment w:val="baseline"/>
              <w:rPr>
                <w:rFonts w:ascii="仿宋_GB2312" w:hAnsi="仿宋_GB2312" w:eastAsia="仿宋_GB2312" w:cs="仿宋_GB2312"/>
                <w:bCs/>
                <w:sz w:val="20"/>
                <w:szCs w:val="21"/>
              </w:rPr>
            </w:pPr>
            <w:r>
              <w:rPr>
                <w:rFonts w:hint="eastAsia" w:ascii="仿宋_GB2312" w:hAnsi="仿宋_GB2312" w:eastAsia="仿宋_GB2312" w:cs="仿宋_GB2312"/>
                <w:szCs w:val="21"/>
              </w:rPr>
              <w:t>4.标准促进。</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ind w:firstLine="23" w:firstLineChars="11"/>
              <w:jc w:val="center"/>
              <w:textAlignment w:val="baseline"/>
              <w:rPr>
                <w:rFonts w:ascii="仿宋_GB2312" w:hAnsi="仿宋_GB2312" w:eastAsia="仿宋_GB2312" w:cs="仿宋_GB2312"/>
                <w:color w:val="333333"/>
                <w:sz w:val="20"/>
                <w:szCs w:val="21"/>
              </w:rPr>
            </w:pPr>
            <w:r>
              <w:rPr>
                <w:rFonts w:hint="eastAsia" w:ascii="仿宋_GB2312" w:hAnsi="仿宋_GB2312" w:eastAsia="仿宋_GB2312" w:cs="仿宋_GB2312"/>
                <w:color w:val="333333"/>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7" w:hRule="atLeast"/>
          <w:jc w:val="center"/>
        </w:trPr>
        <w:tc>
          <w:tcPr>
            <w:tcW w:w="1248"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显著</w:t>
            </w:r>
          </w:p>
        </w:tc>
        <w:tc>
          <w:tcPr>
            <w:tcW w:w="4705"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248"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较显著</w:t>
            </w:r>
          </w:p>
        </w:tc>
        <w:tc>
          <w:tcPr>
            <w:tcW w:w="4705" w:type="dxa"/>
            <w:vMerge w:val="continue"/>
            <w:tcBorders>
              <w:left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1248" w:type="dxa"/>
            <w:vMerge w:val="continue"/>
            <w:tcBorders>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w:t>
            </w:r>
          </w:p>
        </w:tc>
        <w:tc>
          <w:tcPr>
            <w:tcW w:w="4705" w:type="dxa"/>
            <w:vMerge w:val="continue"/>
            <w:tcBorders>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bCs/>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bl>
    <w:p>
      <w:pPr>
        <w:snapToGrid w:val="0"/>
        <w:spacing w:line="380" w:lineRule="exact"/>
        <w:jc w:val="center"/>
        <w:textAlignment w:val="baseline"/>
        <w:rPr>
          <w:rFonts w:ascii="仿宋" w:hAnsi="仿宋" w:eastAsia="仿宋" w:cs="仿宋"/>
          <w:b/>
          <w:color w:val="000000"/>
          <w:sz w:val="32"/>
          <w:szCs w:val="32"/>
        </w:rPr>
      </w:pPr>
      <w:bookmarkStart w:id="34" w:name="_Toc14078"/>
    </w:p>
    <w:p>
      <w:pPr>
        <w:snapToGrid w:val="0"/>
        <w:spacing w:line="380" w:lineRule="exact"/>
        <w:jc w:val="center"/>
        <w:textAlignment w:val="baseline"/>
        <w:rPr>
          <w:rFonts w:ascii="仿宋" w:hAnsi="仿宋" w:eastAsia="仿宋" w:cs="仿宋"/>
          <w:b/>
          <w:color w:val="000000"/>
          <w:sz w:val="32"/>
          <w:szCs w:val="32"/>
        </w:rPr>
      </w:pPr>
    </w:p>
    <w:p>
      <w:pPr>
        <w:snapToGrid w:val="0"/>
        <w:spacing w:line="38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（十三）水系统工程设计项目评审指标</w:t>
      </w:r>
      <w:bookmarkEnd w:id="34"/>
    </w:p>
    <w:tbl>
      <w:tblPr>
        <w:tblStyle w:val="12"/>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984"/>
        <w:gridCol w:w="396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701"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评审指标</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等级</w:t>
            </w:r>
          </w:p>
        </w:tc>
        <w:tc>
          <w:tcPr>
            <w:tcW w:w="3969"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1701" w:type="dxa"/>
            <w:vMerge w:val="restart"/>
            <w:tcBorders>
              <w:top w:val="single" w:color="auto" w:sz="4" w:space="0"/>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技术水平</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3969" w:type="dxa"/>
            <w:vMerge w:val="restart"/>
            <w:tcBorders>
              <w:top w:val="single" w:color="auto" w:sz="4" w:space="0"/>
              <w:left w:val="single" w:color="auto" w:sz="4" w:space="0"/>
              <w:right w:val="single" w:color="auto" w:sz="4" w:space="0"/>
            </w:tcBorders>
            <w:vAlign w:val="center"/>
          </w:tcPr>
          <w:p>
            <w:pPr>
              <w:pStyle w:val="16"/>
              <w:snapToGrid w:val="0"/>
              <w:spacing w:line="620" w:lineRule="exact"/>
              <w:ind w:left="0"/>
              <w:textAlignment w:val="baseline"/>
              <w:rPr>
                <w:rFonts w:ascii="仿宋_GB2312" w:hAnsi="仿宋_GB2312" w:eastAsia="仿宋_GB2312" w:cs="仿宋_GB2312"/>
                <w:szCs w:val="21"/>
              </w:rPr>
            </w:pPr>
            <w:r>
              <w:rPr>
                <w:rFonts w:hint="eastAsia" w:ascii="仿宋_GB2312" w:hAnsi="仿宋_GB2312" w:eastAsia="仿宋_GB2312" w:cs="仿宋_GB2312"/>
                <w:szCs w:val="21"/>
              </w:rPr>
              <w:t>1.工艺技术路线的合理性</w:t>
            </w:r>
            <w:r>
              <w:rPr>
                <w:rFonts w:hint="eastAsia" w:ascii="仿宋_GB2312" w:hAnsi="仿宋_GB2312" w:eastAsia="仿宋_GB2312" w:cs="仿宋_GB2312"/>
                <w:bCs/>
                <w:kern w:val="0"/>
                <w:szCs w:val="21"/>
              </w:rPr>
              <w:t>；</w:t>
            </w:r>
          </w:p>
          <w:p>
            <w:pPr>
              <w:pStyle w:val="16"/>
              <w:snapToGrid w:val="0"/>
              <w:spacing w:line="620" w:lineRule="exact"/>
              <w:ind w:left="0"/>
              <w:textAlignment w:val="baseline"/>
              <w:rPr>
                <w:rFonts w:ascii="仿宋_GB2312" w:hAnsi="仿宋_GB2312" w:eastAsia="仿宋_GB2312" w:cs="仿宋_GB2312"/>
                <w:szCs w:val="21"/>
              </w:rPr>
            </w:pPr>
            <w:r>
              <w:rPr>
                <w:rFonts w:hint="eastAsia" w:ascii="仿宋_GB2312" w:hAnsi="仿宋_GB2312" w:eastAsia="仿宋_GB2312" w:cs="仿宋_GB2312"/>
                <w:szCs w:val="21"/>
              </w:rPr>
              <w:t>2.系统设置全面性及合理性</w:t>
            </w:r>
            <w:r>
              <w:rPr>
                <w:rFonts w:hint="eastAsia" w:ascii="仿宋_GB2312" w:hAnsi="仿宋_GB2312" w:eastAsia="仿宋_GB2312" w:cs="仿宋_GB2312"/>
                <w:bCs/>
                <w:kern w:val="0"/>
                <w:szCs w:val="21"/>
              </w:rPr>
              <w:t>；</w:t>
            </w:r>
          </w:p>
          <w:p>
            <w:pPr>
              <w:pStyle w:val="16"/>
              <w:snapToGrid w:val="0"/>
              <w:spacing w:line="620" w:lineRule="exact"/>
              <w:ind w:left="0"/>
              <w:textAlignment w:val="baseline"/>
              <w:rPr>
                <w:rFonts w:ascii="仿宋_GB2312" w:hAnsi="仿宋_GB2312" w:eastAsia="仿宋_GB2312" w:cs="仿宋_GB2312"/>
                <w:szCs w:val="21"/>
              </w:rPr>
            </w:pPr>
            <w:r>
              <w:rPr>
                <w:rFonts w:hint="eastAsia" w:ascii="仿宋_GB2312" w:hAnsi="仿宋_GB2312" w:eastAsia="仿宋_GB2312" w:cs="仿宋_GB2312"/>
                <w:szCs w:val="21"/>
              </w:rPr>
              <w:t>3.验收的安全性及可靠性</w:t>
            </w:r>
            <w:r>
              <w:rPr>
                <w:rFonts w:hint="eastAsia" w:ascii="仿宋_GB2312" w:hAnsi="仿宋_GB2312" w:eastAsia="仿宋_GB2312" w:cs="仿宋_GB2312"/>
                <w:bCs/>
                <w:kern w:val="0"/>
                <w:szCs w:val="21"/>
              </w:rPr>
              <w:t>；</w:t>
            </w:r>
          </w:p>
          <w:p>
            <w:pPr>
              <w:pStyle w:val="16"/>
              <w:snapToGrid w:val="0"/>
              <w:spacing w:line="620" w:lineRule="exact"/>
              <w:ind w:left="0"/>
              <w:textAlignment w:val="baseline"/>
              <w:rPr>
                <w:rFonts w:ascii="仿宋_GB2312" w:hAnsi="仿宋_GB2312" w:eastAsia="仿宋_GB2312" w:cs="仿宋_GB2312"/>
                <w:szCs w:val="21"/>
              </w:rPr>
            </w:pPr>
            <w:r>
              <w:rPr>
                <w:rFonts w:hint="eastAsia" w:ascii="仿宋_GB2312" w:hAnsi="仿宋_GB2312" w:eastAsia="仿宋_GB2312" w:cs="仿宋_GB2312"/>
                <w:szCs w:val="21"/>
              </w:rPr>
              <w:t>4.节能环保、运行维护措施的有效性</w:t>
            </w:r>
            <w:r>
              <w:rPr>
                <w:rFonts w:hint="eastAsia" w:ascii="仿宋_GB2312" w:hAnsi="仿宋_GB2312" w:eastAsia="仿宋_GB2312" w:cs="仿宋_GB2312"/>
                <w:bCs/>
                <w:kern w:val="0"/>
                <w:szCs w:val="21"/>
              </w:rPr>
              <w:t>；</w:t>
            </w:r>
          </w:p>
          <w:p>
            <w:pPr>
              <w:pStyle w:val="16"/>
              <w:snapToGrid w:val="0"/>
              <w:spacing w:line="620" w:lineRule="exact"/>
              <w:ind w:left="0"/>
              <w:textAlignment w:val="baseline"/>
              <w:rPr>
                <w:rFonts w:ascii="仿宋_GB2312" w:hAnsi="仿宋_GB2312" w:eastAsia="仿宋_GB2312" w:cs="仿宋_GB2312"/>
                <w:szCs w:val="21"/>
              </w:rPr>
            </w:pPr>
            <w:r>
              <w:rPr>
                <w:rFonts w:hint="eastAsia" w:ascii="仿宋_GB2312" w:hAnsi="仿宋_GB2312" w:eastAsia="仿宋_GB2312" w:cs="仿宋_GB2312"/>
                <w:szCs w:val="21"/>
              </w:rPr>
              <w:t>5.系统智慧化控制。</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1701"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3969"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701"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3969"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2" w:hRule="atLeast"/>
          <w:jc w:val="center"/>
        </w:trPr>
        <w:tc>
          <w:tcPr>
            <w:tcW w:w="1701" w:type="dxa"/>
            <w:vMerge w:val="continue"/>
            <w:tcBorders>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3969" w:type="dxa"/>
            <w:vMerge w:val="continue"/>
            <w:tcBorders>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jc w:val="center"/>
        </w:trPr>
        <w:tc>
          <w:tcPr>
            <w:tcW w:w="1701" w:type="dxa"/>
            <w:vMerge w:val="restart"/>
            <w:tcBorders>
              <w:top w:val="single" w:color="auto" w:sz="4" w:space="0"/>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技术创新</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难度很大</w:t>
            </w:r>
          </w:p>
        </w:tc>
        <w:tc>
          <w:tcPr>
            <w:tcW w:w="3969" w:type="dxa"/>
            <w:vMerge w:val="restart"/>
            <w:tcBorders>
              <w:top w:val="single" w:color="auto" w:sz="4" w:space="0"/>
              <w:left w:val="single" w:color="auto" w:sz="4" w:space="0"/>
              <w:right w:val="single" w:color="auto" w:sz="4" w:space="0"/>
            </w:tcBorders>
            <w:vAlign w:val="center"/>
          </w:tcPr>
          <w:p>
            <w:pPr>
              <w:pStyle w:val="16"/>
              <w:snapToGrid w:val="0"/>
              <w:spacing w:line="620" w:lineRule="exact"/>
              <w:ind w:left="0"/>
              <w:textAlignment w:val="baseline"/>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1.解决关键技术难题；</w:t>
            </w:r>
          </w:p>
          <w:p>
            <w:pPr>
              <w:pStyle w:val="16"/>
              <w:snapToGrid w:val="0"/>
              <w:spacing w:line="620" w:lineRule="exact"/>
              <w:ind w:left="0"/>
              <w:textAlignment w:val="baseline"/>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2.在技术和系统管理有重大创新；</w:t>
            </w:r>
          </w:p>
          <w:p>
            <w:pPr>
              <w:pStyle w:val="16"/>
              <w:snapToGrid w:val="0"/>
              <w:spacing w:line="620" w:lineRule="exact"/>
              <w:ind w:left="0"/>
              <w:textAlignment w:val="baseline"/>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3.采用新技术/新产品；</w:t>
            </w:r>
          </w:p>
          <w:p>
            <w:pPr>
              <w:pStyle w:val="16"/>
              <w:snapToGrid w:val="0"/>
              <w:spacing w:line="620" w:lineRule="exact"/>
              <w:ind w:left="0"/>
              <w:textAlignment w:val="baseline"/>
              <w:rPr>
                <w:rFonts w:ascii="仿宋_GB2312" w:hAnsi="仿宋_GB2312" w:eastAsia="仿宋_GB2312" w:cs="仿宋_GB2312"/>
                <w:color w:val="000000" w:themeColor="text1"/>
                <w:szCs w:val="21"/>
              </w:rPr>
            </w:pPr>
            <w:r>
              <w:rPr>
                <w:rFonts w:hint="eastAsia" w:ascii="仿宋_GB2312" w:hAnsi="仿宋_GB2312" w:eastAsia="仿宋_GB2312" w:cs="仿宋_GB2312"/>
                <w:color w:val="000000" w:themeColor="text1"/>
                <w:szCs w:val="21"/>
              </w:rPr>
              <w:t>4.申报项目所产生的专利、论文（论著）、标准。</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1701"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难度大</w:t>
            </w:r>
          </w:p>
        </w:tc>
        <w:tc>
          <w:tcPr>
            <w:tcW w:w="3969"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9" w:hRule="atLeast"/>
          <w:jc w:val="center"/>
        </w:trPr>
        <w:tc>
          <w:tcPr>
            <w:tcW w:w="1701"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难度较大</w:t>
            </w:r>
          </w:p>
        </w:tc>
        <w:tc>
          <w:tcPr>
            <w:tcW w:w="3969"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701" w:type="dxa"/>
            <w:vMerge w:val="continue"/>
            <w:tcBorders>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难度中等</w:t>
            </w:r>
          </w:p>
        </w:tc>
        <w:tc>
          <w:tcPr>
            <w:tcW w:w="3969" w:type="dxa"/>
            <w:vMerge w:val="continue"/>
            <w:tcBorders>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1701" w:type="dxa"/>
            <w:vMerge w:val="restart"/>
            <w:tcBorders>
              <w:top w:val="single" w:color="auto" w:sz="4" w:space="0"/>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经济、社会、环境效益</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重大效益</w:t>
            </w:r>
          </w:p>
        </w:tc>
        <w:tc>
          <w:tcPr>
            <w:tcW w:w="3969" w:type="dxa"/>
            <w:vMerge w:val="restart"/>
            <w:tcBorders>
              <w:top w:val="single" w:color="auto" w:sz="4" w:space="0"/>
              <w:left w:val="single" w:color="auto" w:sz="4" w:space="0"/>
              <w:right w:val="single" w:color="auto" w:sz="4" w:space="0"/>
            </w:tcBorders>
            <w:vAlign w:val="center"/>
          </w:tcPr>
          <w:p>
            <w:pPr>
              <w:pStyle w:val="11"/>
              <w:snapToGrid w:val="0"/>
              <w:spacing w:before="0" w:beforeAutospacing="0" w:after="0" w:afterAutospacing="0" w:line="620" w:lineRule="exact"/>
              <w:jc w:val="both"/>
              <w:textAlignment w:val="baseline"/>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1.综合经济效益</w:t>
            </w:r>
            <w:r>
              <w:rPr>
                <w:rFonts w:hint="eastAsia" w:ascii="仿宋_GB2312" w:hAnsi="仿宋_GB2312" w:eastAsia="仿宋_GB2312" w:cs="仿宋_GB2312"/>
                <w:bCs/>
                <w:sz w:val="21"/>
                <w:szCs w:val="21"/>
              </w:rPr>
              <w:t>；</w:t>
            </w:r>
          </w:p>
          <w:p>
            <w:pPr>
              <w:pStyle w:val="11"/>
              <w:snapToGrid w:val="0"/>
              <w:spacing w:before="0" w:beforeAutospacing="0" w:after="0" w:afterAutospacing="0" w:line="620" w:lineRule="exact"/>
              <w:jc w:val="both"/>
              <w:textAlignment w:val="baseline"/>
              <w:rPr>
                <w:rFonts w:ascii="仿宋_GB2312" w:hAnsi="仿宋_GB2312" w:eastAsia="仿宋_GB2312" w:cs="仿宋_GB2312"/>
                <w:sz w:val="21"/>
                <w:szCs w:val="21"/>
              </w:rPr>
            </w:pPr>
            <w:r>
              <w:rPr>
                <w:rFonts w:hint="eastAsia" w:ascii="仿宋_GB2312" w:hAnsi="仿宋_GB2312" w:eastAsia="仿宋_GB2312" w:cs="仿宋_GB2312"/>
                <w:kern w:val="2"/>
                <w:sz w:val="21"/>
                <w:szCs w:val="21"/>
              </w:rPr>
              <w:t>2.低碳及环保的效益（节水、节能）</w:t>
            </w:r>
            <w:r>
              <w:rPr>
                <w:rFonts w:hint="eastAsia" w:ascii="仿宋_GB2312" w:hAnsi="仿宋_GB2312" w:eastAsia="仿宋_GB2312" w:cs="仿宋_GB2312"/>
                <w:bCs/>
                <w:sz w:val="21"/>
                <w:szCs w:val="21"/>
              </w:rPr>
              <w:t>；</w:t>
            </w:r>
          </w:p>
          <w:p>
            <w:pPr>
              <w:pStyle w:val="11"/>
              <w:snapToGrid w:val="0"/>
              <w:spacing w:before="0" w:beforeAutospacing="0" w:after="0" w:afterAutospacing="0" w:line="620" w:lineRule="exact"/>
              <w:ind w:left="210" w:hanging="210" w:hangingChars="100"/>
              <w:jc w:val="both"/>
              <w:textAlignment w:val="baseline"/>
              <w:rPr>
                <w:rFonts w:ascii="仿宋_GB2312" w:hAnsi="仿宋_GB2312" w:eastAsia="仿宋_GB2312" w:cs="仿宋_GB2312"/>
                <w:bCs/>
                <w:sz w:val="21"/>
                <w:szCs w:val="21"/>
              </w:rPr>
            </w:pPr>
            <w:r>
              <w:rPr>
                <w:rFonts w:hint="eastAsia" w:ascii="仿宋_GB2312" w:hAnsi="仿宋_GB2312" w:eastAsia="仿宋_GB2312" w:cs="仿宋_GB2312"/>
                <w:kern w:val="2"/>
                <w:sz w:val="21"/>
                <w:szCs w:val="21"/>
              </w:rPr>
              <w:t>3.行业影响力（业主、行业协会、政府部门的评价）</w:t>
            </w:r>
            <w:r>
              <w:rPr>
                <w:rFonts w:hint="eastAsia" w:ascii="仿宋_GB2312" w:hAnsi="仿宋_GB2312" w:eastAsia="仿宋_GB2312" w:cs="仿宋_GB2312"/>
                <w:bCs/>
                <w:sz w:val="21"/>
                <w:szCs w:val="21"/>
              </w:rPr>
              <w:t>；</w:t>
            </w:r>
          </w:p>
          <w:p>
            <w:pPr>
              <w:pStyle w:val="11"/>
              <w:snapToGrid w:val="0"/>
              <w:spacing w:before="0" w:beforeAutospacing="0" w:after="0" w:afterAutospacing="0" w:line="620" w:lineRule="exact"/>
              <w:jc w:val="both"/>
              <w:textAlignment w:val="baseline"/>
              <w:rPr>
                <w:rFonts w:ascii="仿宋_GB2312" w:hAnsi="仿宋_GB2312" w:eastAsia="仿宋_GB2312" w:cs="仿宋_GB2312"/>
                <w:sz w:val="21"/>
                <w:szCs w:val="21"/>
              </w:rPr>
            </w:pPr>
            <w:r>
              <w:rPr>
                <w:rFonts w:hint="eastAsia" w:ascii="仿宋_GB2312" w:hAnsi="仿宋_GB2312" w:eastAsia="仿宋_GB2312" w:cs="仿宋_GB2312"/>
                <w:kern w:val="2"/>
                <w:sz w:val="21"/>
                <w:szCs w:val="21"/>
              </w:rPr>
              <w:t>4.工程示范作用。</w:t>
            </w:r>
          </w:p>
        </w:tc>
        <w:tc>
          <w:tcPr>
            <w:tcW w:w="1134" w:type="dxa"/>
            <w:tcBorders>
              <w:top w:val="single" w:color="auto" w:sz="4" w:space="0"/>
              <w:left w:val="single" w:color="auto" w:sz="4" w:space="0"/>
              <w:bottom w:val="single" w:color="auto" w:sz="4" w:space="0"/>
              <w:right w:val="single" w:color="auto" w:sz="4" w:space="0"/>
            </w:tcBorders>
            <w:vAlign w:val="center"/>
          </w:tcPr>
          <w:p>
            <w:pPr>
              <w:pStyle w:val="11"/>
              <w:snapToGrid w:val="0"/>
              <w:spacing w:before="0" w:beforeAutospacing="0" w:after="0" w:afterAutospacing="0" w:line="620" w:lineRule="exact"/>
              <w:ind w:firstLine="29"/>
              <w:jc w:val="center"/>
              <w:textAlignment w:val="baseline"/>
              <w:rPr>
                <w:rFonts w:ascii="仿宋_GB2312" w:hAnsi="仿宋_GB2312" w:eastAsia="仿宋_GB2312" w:cs="仿宋_GB2312"/>
                <w:sz w:val="21"/>
                <w:szCs w:val="21"/>
              </w:rPr>
            </w:pPr>
            <w:r>
              <w:rPr>
                <w:rFonts w:hint="eastAsia" w:ascii="仿宋_GB2312" w:hAnsi="仿宋_GB2312" w:eastAsia="仿宋_GB2312" w:cs="仿宋_GB2312"/>
                <w:kern w:val="2"/>
                <w:sz w:val="21"/>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01"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984"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很大效益</w:t>
            </w:r>
          </w:p>
        </w:tc>
        <w:tc>
          <w:tcPr>
            <w:tcW w:w="3969"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jc w:val="center"/>
        </w:trPr>
        <w:tc>
          <w:tcPr>
            <w:tcW w:w="1701"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984"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较大效益</w:t>
            </w:r>
          </w:p>
        </w:tc>
        <w:tc>
          <w:tcPr>
            <w:tcW w:w="3969"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1701"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984"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中等效益</w:t>
            </w:r>
          </w:p>
        </w:tc>
        <w:tc>
          <w:tcPr>
            <w:tcW w:w="3969" w:type="dxa"/>
            <w:vMerge w:val="continue"/>
            <w:tcBorders>
              <w:left w:val="single" w:color="auto" w:sz="4" w:space="0"/>
              <w:right w:val="single" w:color="auto" w:sz="4" w:space="0"/>
            </w:tcBorders>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1701" w:type="dxa"/>
            <w:vMerge w:val="restart"/>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对科学技术进步的促进作用</w:t>
            </w:r>
          </w:p>
        </w:tc>
        <w:tc>
          <w:tcPr>
            <w:tcW w:w="1984"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特别显著</w:t>
            </w:r>
          </w:p>
        </w:tc>
        <w:tc>
          <w:tcPr>
            <w:tcW w:w="3969" w:type="dxa"/>
            <w:vMerge w:val="restart"/>
            <w:vAlign w:val="center"/>
          </w:tcPr>
          <w:p>
            <w:pPr>
              <w:pStyle w:val="11"/>
              <w:snapToGrid w:val="0"/>
              <w:spacing w:before="0" w:beforeAutospacing="0" w:after="0" w:afterAutospacing="0" w:line="620" w:lineRule="exact"/>
              <w:ind w:firstLine="210" w:firstLineChars="100"/>
              <w:jc w:val="both"/>
              <w:textAlignment w:val="baseline"/>
              <w:rPr>
                <w:rFonts w:ascii="仿宋_GB2312" w:hAnsi="仿宋_GB2312" w:eastAsia="仿宋_GB2312" w:cs="仿宋_GB2312"/>
                <w:sz w:val="21"/>
                <w:szCs w:val="21"/>
              </w:rPr>
            </w:pPr>
            <w:r>
              <w:rPr>
                <w:rFonts w:hint="eastAsia" w:ascii="仿宋_GB2312" w:hAnsi="仿宋_GB2312" w:eastAsia="仿宋_GB2312" w:cs="仿宋_GB2312"/>
                <w:kern w:val="2"/>
                <w:sz w:val="21"/>
                <w:szCs w:val="21"/>
              </w:rPr>
              <w:t>项目有比较成熟和成功运用的专有技术或专利技术。</w:t>
            </w:r>
          </w:p>
        </w:tc>
        <w:tc>
          <w:tcPr>
            <w:tcW w:w="1134" w:type="dxa"/>
            <w:vAlign w:val="center"/>
          </w:tcPr>
          <w:p>
            <w:pPr>
              <w:pStyle w:val="11"/>
              <w:snapToGrid w:val="0"/>
              <w:spacing w:before="0" w:beforeAutospacing="0" w:after="0" w:afterAutospacing="0" w:line="620" w:lineRule="exact"/>
              <w:ind w:firstLine="29"/>
              <w:jc w:val="center"/>
              <w:textAlignment w:val="baseline"/>
              <w:rPr>
                <w:rFonts w:ascii="仿宋_GB2312" w:hAnsi="仿宋_GB2312" w:eastAsia="仿宋_GB2312" w:cs="仿宋_GB2312"/>
                <w:sz w:val="21"/>
                <w:szCs w:val="21"/>
              </w:rPr>
            </w:pPr>
            <w:r>
              <w:rPr>
                <w:rFonts w:hint="eastAsia" w:ascii="仿宋_GB2312" w:hAnsi="仿宋_GB2312" w:eastAsia="仿宋_GB2312" w:cs="仿宋_GB2312"/>
                <w:kern w:val="2"/>
                <w:sz w:val="21"/>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701" w:type="dxa"/>
            <w:vMerge w:val="continue"/>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984"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显著</w:t>
            </w:r>
          </w:p>
        </w:tc>
        <w:tc>
          <w:tcPr>
            <w:tcW w:w="3969" w:type="dxa"/>
            <w:vMerge w:val="continue"/>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1701" w:type="dxa"/>
            <w:vMerge w:val="continue"/>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984"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较显著</w:t>
            </w:r>
          </w:p>
        </w:tc>
        <w:tc>
          <w:tcPr>
            <w:tcW w:w="3969" w:type="dxa"/>
            <w:vMerge w:val="continue"/>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1701" w:type="dxa"/>
            <w:vMerge w:val="continue"/>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984"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w:t>
            </w:r>
          </w:p>
        </w:tc>
        <w:tc>
          <w:tcPr>
            <w:tcW w:w="3969" w:type="dxa"/>
            <w:vMerge w:val="continue"/>
            <w:vAlign w:val="center"/>
          </w:tcPr>
          <w:p>
            <w:pPr>
              <w:snapToGrid w:val="0"/>
              <w:spacing w:line="620" w:lineRule="exact"/>
              <w:jc w:val="center"/>
              <w:textAlignment w:val="baseline"/>
              <w:rPr>
                <w:rFonts w:ascii="仿宋_GB2312" w:hAnsi="仿宋_GB2312" w:eastAsia="仿宋_GB2312" w:cs="仿宋_GB2312"/>
                <w:sz w:val="20"/>
                <w:szCs w:val="21"/>
              </w:rPr>
            </w:pPr>
          </w:p>
        </w:tc>
        <w:tc>
          <w:tcPr>
            <w:tcW w:w="1134" w:type="dxa"/>
            <w:vAlign w:val="center"/>
          </w:tcPr>
          <w:p>
            <w:pPr>
              <w:snapToGrid w:val="0"/>
              <w:spacing w:line="62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5-0</w:t>
            </w:r>
          </w:p>
        </w:tc>
      </w:tr>
    </w:tbl>
    <w:p>
      <w:pPr>
        <w:snapToGrid w:val="0"/>
        <w:spacing w:line="500" w:lineRule="exact"/>
        <w:jc w:val="center"/>
        <w:textAlignment w:val="baseline"/>
        <w:rPr>
          <w:rFonts w:ascii="仿宋" w:hAnsi="仿宋" w:eastAsia="仿宋" w:cs="仿宋"/>
          <w:b/>
          <w:color w:val="000000"/>
          <w:sz w:val="32"/>
          <w:szCs w:val="32"/>
        </w:rPr>
      </w:pPr>
      <w:bookmarkStart w:id="35" w:name="_Toc10008"/>
      <w:r>
        <w:rPr>
          <w:rFonts w:hint="eastAsia" w:ascii="仿宋" w:hAnsi="仿宋" w:eastAsia="仿宋" w:cs="仿宋"/>
          <w:b/>
          <w:color w:val="000000"/>
          <w:sz w:val="32"/>
          <w:szCs w:val="32"/>
        </w:rPr>
        <w:t>（十四）人防工程设计项目评审指标</w:t>
      </w:r>
      <w:bookmarkEnd w:id="35"/>
    </w:p>
    <w:tbl>
      <w:tblPr>
        <w:tblStyle w:val="12"/>
        <w:tblW w:w="51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1507"/>
        <w:gridCol w:w="5575"/>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699"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评审指标</w:t>
            </w: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等级</w:t>
            </w:r>
          </w:p>
        </w:tc>
        <w:tc>
          <w:tcPr>
            <w:tcW w:w="2989"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504"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699" w:type="pct"/>
            <w:vMerge w:val="restar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技术水平</w:t>
            </w: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2989" w:type="pct"/>
            <w:vMerge w:val="restart"/>
            <w:shd w:val="clear" w:color="auto" w:fill="auto"/>
            <w:vAlign w:val="center"/>
          </w:tcPr>
          <w:p>
            <w:pPr>
              <w:snapToGrid w:val="0"/>
              <w:spacing w:line="500" w:lineRule="exact"/>
              <w:ind w:left="210" w:hanging="210" w:hangingChars="100"/>
              <w:textAlignment w:val="baseline"/>
              <w:rPr>
                <w:rFonts w:ascii="仿宋_GB2312" w:hAnsi="仿宋_GB2312" w:eastAsia="仿宋_GB2312" w:cs="仿宋_GB2312"/>
                <w:bCs/>
                <w:color w:val="000000" w:themeColor="text1"/>
                <w:kern w:val="0"/>
                <w:sz w:val="20"/>
                <w:szCs w:val="21"/>
              </w:rPr>
            </w:pPr>
            <w:r>
              <w:rPr>
                <w:rFonts w:hint="eastAsia" w:ascii="仿宋_GB2312" w:hAnsi="仿宋_GB2312" w:eastAsia="仿宋_GB2312" w:cs="仿宋_GB2312"/>
                <w:bCs/>
                <w:color w:val="000000" w:themeColor="text1"/>
                <w:kern w:val="0"/>
                <w:szCs w:val="21"/>
              </w:rPr>
              <w:t>1.采用的设防标准与防护技术应用准确；</w:t>
            </w:r>
          </w:p>
          <w:p>
            <w:pPr>
              <w:snapToGrid w:val="0"/>
              <w:spacing w:line="500" w:lineRule="exact"/>
              <w:ind w:left="210" w:hanging="210" w:hangingChars="100"/>
              <w:textAlignment w:val="baseline"/>
              <w:rPr>
                <w:rFonts w:ascii="仿宋_GB2312" w:hAnsi="仿宋_GB2312" w:eastAsia="仿宋_GB2312" w:cs="仿宋_GB2312"/>
                <w:bCs/>
                <w:color w:val="000000" w:themeColor="text1"/>
                <w:kern w:val="0"/>
                <w:sz w:val="20"/>
                <w:szCs w:val="21"/>
              </w:rPr>
            </w:pPr>
            <w:r>
              <w:rPr>
                <w:rFonts w:hint="eastAsia" w:ascii="仿宋_GB2312" w:hAnsi="仿宋_GB2312" w:eastAsia="仿宋_GB2312" w:cs="仿宋_GB2312"/>
                <w:bCs/>
                <w:color w:val="000000" w:themeColor="text1"/>
                <w:kern w:val="0"/>
                <w:szCs w:val="21"/>
              </w:rPr>
              <w:t>2.地下空间一体化设计，平时功能合理，平战转换方案合理；</w:t>
            </w:r>
          </w:p>
          <w:p>
            <w:pPr>
              <w:snapToGrid w:val="0"/>
              <w:spacing w:line="500" w:lineRule="exact"/>
              <w:textAlignment w:val="baseline"/>
              <w:rPr>
                <w:rFonts w:ascii="仿宋_GB2312" w:hAnsi="仿宋_GB2312" w:eastAsia="仿宋_GB2312" w:cs="仿宋_GB2312"/>
                <w:bCs/>
                <w:color w:val="000000" w:themeColor="text1"/>
                <w:sz w:val="20"/>
                <w:szCs w:val="21"/>
              </w:rPr>
            </w:pPr>
            <w:r>
              <w:rPr>
                <w:rFonts w:ascii="仿宋_GB2312" w:hAnsi="仿宋_GB2312" w:eastAsia="仿宋_GB2312" w:cs="仿宋_GB2312"/>
                <w:bCs/>
                <w:color w:val="000000" w:themeColor="text1"/>
                <w:kern w:val="0"/>
                <w:szCs w:val="21"/>
              </w:rPr>
              <w:t>3.</w:t>
            </w:r>
            <w:r>
              <w:rPr>
                <w:rFonts w:ascii="仿宋_GB2312" w:hAnsi="仿宋_GB2312" w:eastAsia="仿宋_GB2312" w:cs="仿宋_GB2312"/>
                <w:bCs/>
                <w:color w:val="000000" w:themeColor="text1"/>
                <w:szCs w:val="21"/>
              </w:rPr>
              <w:t>采用适宜的绿色生态或碳减排技术，</w:t>
            </w:r>
            <w:r>
              <w:rPr>
                <w:rFonts w:hint="eastAsia" w:ascii="仿宋_GB2312" w:hAnsi="仿宋_GB2312" w:eastAsia="仿宋_GB2312" w:cs="仿宋_GB2312"/>
                <w:bCs/>
                <w:color w:val="000000" w:themeColor="text1"/>
                <w:szCs w:val="21"/>
              </w:rPr>
              <w:t>实现节能环保、生态修复；</w:t>
            </w:r>
          </w:p>
          <w:p>
            <w:pPr>
              <w:snapToGrid w:val="0"/>
              <w:spacing w:line="500" w:lineRule="exact"/>
              <w:ind w:left="210" w:hanging="210" w:hangingChars="100"/>
              <w:textAlignment w:val="baseline"/>
              <w:rPr>
                <w:rFonts w:ascii="仿宋_GB2312" w:hAnsi="仿宋_GB2312" w:eastAsia="仿宋_GB2312" w:cs="仿宋_GB2312"/>
                <w:bCs/>
                <w:sz w:val="20"/>
                <w:szCs w:val="21"/>
              </w:rPr>
            </w:pPr>
            <w:r>
              <w:rPr>
                <w:rFonts w:ascii="仿宋_GB2312" w:hAnsi="仿宋_GB2312" w:eastAsia="仿宋_GB2312" w:cs="仿宋_GB2312"/>
                <w:bCs/>
                <w:szCs w:val="21"/>
              </w:rPr>
              <w:t>4.</w:t>
            </w:r>
            <w:r>
              <w:rPr>
                <w:rFonts w:hint="eastAsia" w:ascii="仿宋_GB2312" w:hAnsi="仿宋_GB2312" w:eastAsia="仿宋_GB2312" w:cs="仿宋_GB2312"/>
                <w:bCs/>
                <w:kern w:val="0"/>
                <w:szCs w:val="21"/>
              </w:rPr>
              <w:t xml:space="preserve"> 数字、信息化技术在设计、施工与运维过程中的应用。</w:t>
            </w: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2989" w:type="pct"/>
            <w:vMerge w:val="continue"/>
            <w:shd w:val="clear" w:color="auto" w:fill="auto"/>
            <w:vAlign w:val="center"/>
          </w:tcPr>
          <w:p>
            <w:pPr>
              <w:snapToGrid w:val="0"/>
              <w:spacing w:line="5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2989" w:type="pct"/>
            <w:vMerge w:val="continue"/>
            <w:shd w:val="clear" w:color="auto" w:fill="auto"/>
            <w:vAlign w:val="center"/>
          </w:tcPr>
          <w:p>
            <w:pPr>
              <w:snapToGrid w:val="0"/>
              <w:spacing w:line="5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2989" w:type="pct"/>
            <w:vMerge w:val="continue"/>
            <w:shd w:val="clear" w:color="auto" w:fill="auto"/>
            <w:vAlign w:val="center"/>
          </w:tcPr>
          <w:p>
            <w:pPr>
              <w:snapToGrid w:val="0"/>
              <w:spacing w:line="5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699" w:type="pct"/>
            <w:vMerge w:val="restar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技术创新</w:t>
            </w: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难度很大</w:t>
            </w:r>
          </w:p>
        </w:tc>
        <w:tc>
          <w:tcPr>
            <w:tcW w:w="2989" w:type="pct"/>
            <w:vMerge w:val="restart"/>
            <w:shd w:val="clear" w:color="auto" w:fill="auto"/>
            <w:vAlign w:val="center"/>
          </w:tcPr>
          <w:p>
            <w:pPr>
              <w:pStyle w:val="2"/>
              <w:snapToGrid w:val="0"/>
              <w:spacing w:line="500" w:lineRule="exac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w:t>
            </w:r>
            <w:r>
              <w:rPr>
                <w:rFonts w:ascii="仿宋_GB2312" w:hAnsi="仿宋_GB2312" w:eastAsia="仿宋_GB2312" w:cs="仿宋_GB2312"/>
                <w:bCs/>
                <w:kern w:val="0"/>
                <w:szCs w:val="21"/>
              </w:rPr>
              <w:t>.防护技术方面的创新；</w:t>
            </w:r>
          </w:p>
          <w:p>
            <w:pPr>
              <w:pStyle w:val="2"/>
              <w:snapToGrid w:val="0"/>
              <w:spacing w:line="500" w:lineRule="exact"/>
              <w:textAlignment w:val="baseline"/>
              <w:rPr>
                <w:rFonts w:ascii="仿宋_GB2312" w:hAnsi="仿宋_GB2312" w:eastAsia="仿宋_GB2312" w:cs="仿宋_GB2312"/>
                <w:bCs/>
                <w:kern w:val="0"/>
                <w:szCs w:val="21"/>
              </w:rPr>
            </w:pPr>
            <w:r>
              <w:rPr>
                <w:rFonts w:ascii="仿宋_GB2312" w:hAnsi="仿宋_GB2312" w:eastAsia="仿宋_GB2312" w:cs="仿宋_GB2312"/>
                <w:bCs/>
                <w:kern w:val="0"/>
                <w:szCs w:val="21"/>
              </w:rPr>
              <w:t>2.防护设备与内部设备的技术创新；</w:t>
            </w:r>
          </w:p>
          <w:p>
            <w:pPr>
              <w:pStyle w:val="2"/>
              <w:snapToGrid w:val="0"/>
              <w:spacing w:line="500" w:lineRule="exact"/>
              <w:textAlignment w:val="baseline"/>
            </w:pPr>
            <w:r>
              <w:rPr>
                <w:rFonts w:ascii="仿宋_GB2312" w:hAnsi="仿宋_GB2312" w:eastAsia="仿宋_GB2312" w:cs="仿宋_GB2312"/>
                <w:bCs/>
                <w:kern w:val="0"/>
                <w:szCs w:val="21"/>
              </w:rPr>
              <w:t>3.防护功能平战转换技术的创新。</w:t>
            </w: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难度大</w:t>
            </w:r>
          </w:p>
        </w:tc>
        <w:tc>
          <w:tcPr>
            <w:tcW w:w="2989" w:type="pct"/>
            <w:vMerge w:val="continue"/>
            <w:shd w:val="clear" w:color="auto" w:fill="auto"/>
            <w:vAlign w:val="center"/>
          </w:tcPr>
          <w:p>
            <w:pPr>
              <w:snapToGrid w:val="0"/>
              <w:spacing w:line="5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8"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难度较大</w:t>
            </w:r>
          </w:p>
        </w:tc>
        <w:tc>
          <w:tcPr>
            <w:tcW w:w="2989" w:type="pct"/>
            <w:vMerge w:val="continue"/>
            <w:shd w:val="clear" w:color="auto" w:fill="auto"/>
            <w:vAlign w:val="center"/>
          </w:tcPr>
          <w:p>
            <w:pPr>
              <w:snapToGrid w:val="0"/>
              <w:spacing w:line="5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难度中等</w:t>
            </w:r>
          </w:p>
        </w:tc>
        <w:tc>
          <w:tcPr>
            <w:tcW w:w="2989" w:type="pct"/>
            <w:vMerge w:val="continue"/>
            <w:shd w:val="clear" w:color="auto" w:fill="auto"/>
            <w:vAlign w:val="center"/>
          </w:tcPr>
          <w:p>
            <w:pPr>
              <w:snapToGrid w:val="0"/>
              <w:spacing w:line="5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699" w:type="pct"/>
            <w:vMerge w:val="restar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经济、社会、环境效益</w:t>
            </w: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重大效益</w:t>
            </w:r>
          </w:p>
        </w:tc>
        <w:tc>
          <w:tcPr>
            <w:tcW w:w="2989" w:type="pct"/>
            <w:vMerge w:val="restart"/>
            <w:shd w:val="clear" w:color="auto" w:fill="auto"/>
            <w:vAlign w:val="center"/>
          </w:tcPr>
          <w:p>
            <w:pPr>
              <w:pStyle w:val="2"/>
              <w:snapToGrid w:val="0"/>
              <w:spacing w:after="0" w:line="50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1.战时防护功能与平时使用功能的合理融合产生的平时社会、经济效益与战备效益；</w:t>
            </w:r>
          </w:p>
          <w:p>
            <w:pPr>
              <w:pStyle w:val="2"/>
              <w:snapToGrid w:val="0"/>
              <w:spacing w:after="0" w:line="50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2.绿色低碳技术应用产生的平时经济效益；</w:t>
            </w:r>
          </w:p>
          <w:p>
            <w:pPr>
              <w:pStyle w:val="2"/>
              <w:snapToGrid w:val="0"/>
              <w:spacing w:after="0" w:line="500" w:lineRule="exact"/>
              <w:ind w:left="210" w:hanging="210" w:hangingChars="10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3.综合设防技术与一体化设计为建造过程带来的经济效益；</w:t>
            </w:r>
          </w:p>
          <w:p>
            <w:pPr>
              <w:pStyle w:val="2"/>
              <w:snapToGrid w:val="0"/>
              <w:spacing w:after="0" w:line="500" w:lineRule="exact"/>
              <w:ind w:left="210" w:hanging="210" w:hangingChars="100"/>
              <w:textAlignment w:val="baseline"/>
              <w:rPr>
                <w:rFonts w:ascii="仿宋_GB2312" w:hAnsi="仿宋_GB2312" w:eastAsia="仿宋_GB2312" w:cs="仿宋_GB2312"/>
                <w:bCs/>
                <w:szCs w:val="21"/>
              </w:rPr>
            </w:pPr>
            <w:r>
              <w:rPr>
                <w:rFonts w:hint="eastAsia" w:ascii="仿宋_GB2312" w:hAnsi="仿宋_GB2312" w:eastAsia="仿宋_GB2312" w:cs="仿宋_GB2312"/>
                <w:bCs/>
                <w:kern w:val="0"/>
                <w:szCs w:val="21"/>
              </w:rPr>
              <w:t>4．合理的平战转换措施带来的战备效益。</w:t>
            </w: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很大效益</w:t>
            </w:r>
          </w:p>
        </w:tc>
        <w:tc>
          <w:tcPr>
            <w:tcW w:w="2989" w:type="pct"/>
            <w:vMerge w:val="continue"/>
            <w:shd w:val="clear" w:color="auto" w:fill="auto"/>
            <w:vAlign w:val="center"/>
          </w:tcPr>
          <w:p>
            <w:pPr>
              <w:snapToGrid w:val="0"/>
              <w:spacing w:line="5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较大效益</w:t>
            </w:r>
          </w:p>
        </w:tc>
        <w:tc>
          <w:tcPr>
            <w:tcW w:w="2989" w:type="pct"/>
            <w:vMerge w:val="continue"/>
            <w:shd w:val="clear" w:color="auto" w:fill="auto"/>
            <w:vAlign w:val="center"/>
          </w:tcPr>
          <w:p>
            <w:pPr>
              <w:snapToGrid w:val="0"/>
              <w:spacing w:line="5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中等效益</w:t>
            </w:r>
          </w:p>
        </w:tc>
        <w:tc>
          <w:tcPr>
            <w:tcW w:w="2989" w:type="pct"/>
            <w:vMerge w:val="continue"/>
            <w:shd w:val="clear" w:color="auto" w:fill="auto"/>
            <w:vAlign w:val="center"/>
          </w:tcPr>
          <w:p>
            <w:pPr>
              <w:snapToGrid w:val="0"/>
              <w:spacing w:line="5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699" w:type="pct"/>
            <w:vMerge w:val="restar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对科学技术进步的促进作用</w:t>
            </w: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特别显著</w:t>
            </w:r>
          </w:p>
        </w:tc>
        <w:tc>
          <w:tcPr>
            <w:tcW w:w="2989" w:type="pct"/>
            <w:vMerge w:val="restart"/>
            <w:shd w:val="clear" w:color="auto" w:fill="auto"/>
            <w:vAlign w:val="center"/>
          </w:tcPr>
          <w:p>
            <w:pPr>
              <w:pStyle w:val="2"/>
              <w:snapToGrid w:val="0"/>
              <w:spacing w:line="500" w:lineRule="exact"/>
              <w:textAlignment w:val="baseline"/>
              <w:rPr>
                <w:rFonts w:ascii="仿宋_GB2312" w:hAnsi="仿宋_GB2312" w:eastAsia="仿宋_GB2312" w:cs="仿宋_GB2312"/>
                <w:bCs/>
                <w:szCs w:val="21"/>
              </w:rPr>
            </w:pPr>
            <w:r>
              <w:rPr>
                <w:rFonts w:ascii="仿宋_GB2312" w:hAnsi="仿宋_GB2312" w:eastAsia="仿宋_GB2312" w:cs="仿宋_GB2312"/>
                <w:bCs/>
                <w:szCs w:val="21"/>
              </w:rPr>
              <w:t>1.</w:t>
            </w:r>
            <w:r>
              <w:rPr>
                <w:rFonts w:hint="eastAsia" w:ascii="仿宋_GB2312" w:hAnsi="仿宋_GB2312" w:eastAsia="仿宋_GB2312" w:cs="仿宋_GB2312"/>
                <w:bCs/>
                <w:szCs w:val="21"/>
              </w:rPr>
              <w:t>对防护技术进步的作用；</w:t>
            </w:r>
          </w:p>
          <w:p>
            <w:pPr>
              <w:pStyle w:val="2"/>
              <w:snapToGrid w:val="0"/>
              <w:spacing w:line="5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2．对防护设备和内部设备技术进步的作用；</w:t>
            </w:r>
          </w:p>
          <w:p>
            <w:pPr>
              <w:pStyle w:val="2"/>
              <w:snapToGrid w:val="0"/>
              <w:spacing w:line="5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3．对数字、信息技术在人防工程中应用的推动作用；</w:t>
            </w:r>
          </w:p>
          <w:p>
            <w:pPr>
              <w:pStyle w:val="2"/>
              <w:snapToGrid w:val="0"/>
              <w:spacing w:line="500" w:lineRule="exact"/>
              <w:textAlignment w:val="baseline"/>
            </w:pPr>
            <w:r>
              <w:rPr>
                <w:rFonts w:hint="eastAsia" w:ascii="仿宋_GB2312" w:hAnsi="仿宋_GB2312" w:eastAsia="仿宋_GB2312" w:cs="仿宋_GB2312"/>
                <w:bCs/>
                <w:szCs w:val="21"/>
              </w:rPr>
              <w:t>4。对绿色低碳技术在人防工程中应用的推动作用。</w:t>
            </w: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显著</w:t>
            </w:r>
          </w:p>
        </w:tc>
        <w:tc>
          <w:tcPr>
            <w:tcW w:w="2989" w:type="pct"/>
            <w:vMerge w:val="continue"/>
            <w:shd w:val="clear" w:color="auto" w:fill="auto"/>
            <w:vAlign w:val="center"/>
          </w:tcPr>
          <w:p>
            <w:pPr>
              <w:snapToGrid w:val="0"/>
              <w:spacing w:line="500" w:lineRule="exact"/>
              <w:ind w:firstLine="225" w:firstLineChars="113"/>
              <w:jc w:val="center"/>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较显著</w:t>
            </w:r>
          </w:p>
        </w:tc>
        <w:tc>
          <w:tcPr>
            <w:tcW w:w="2989" w:type="pct"/>
            <w:vMerge w:val="continue"/>
            <w:shd w:val="clear" w:color="auto" w:fill="auto"/>
            <w:vAlign w:val="center"/>
          </w:tcPr>
          <w:p>
            <w:pPr>
              <w:snapToGrid w:val="0"/>
              <w:spacing w:line="500" w:lineRule="exact"/>
              <w:ind w:firstLine="225" w:firstLineChars="113"/>
              <w:jc w:val="center"/>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5" w:hRule="atLeast"/>
          <w:jc w:val="center"/>
        </w:trPr>
        <w:tc>
          <w:tcPr>
            <w:tcW w:w="699" w:type="pct"/>
            <w:vMerge w:val="continue"/>
            <w:shd w:val="clear" w:color="auto" w:fill="auto"/>
            <w:vAlign w:val="center"/>
          </w:tcPr>
          <w:p>
            <w:pPr>
              <w:widowControl/>
              <w:snapToGrid w:val="0"/>
              <w:spacing w:line="500" w:lineRule="exact"/>
              <w:jc w:val="center"/>
              <w:textAlignment w:val="baseline"/>
              <w:rPr>
                <w:rFonts w:ascii="仿宋_GB2312" w:hAnsi="仿宋_GB2312" w:eastAsia="仿宋_GB2312" w:cs="仿宋_GB2312"/>
                <w:bCs/>
                <w:sz w:val="20"/>
                <w:szCs w:val="21"/>
              </w:rPr>
            </w:pPr>
          </w:p>
        </w:tc>
        <w:tc>
          <w:tcPr>
            <w:tcW w:w="808" w:type="pct"/>
            <w:shd w:val="clear" w:color="auto" w:fill="auto"/>
            <w:vAlign w:val="center"/>
          </w:tcPr>
          <w:p>
            <w:pPr>
              <w:snapToGrid w:val="0"/>
              <w:spacing w:line="5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w:t>
            </w:r>
          </w:p>
        </w:tc>
        <w:tc>
          <w:tcPr>
            <w:tcW w:w="2989" w:type="pct"/>
            <w:vMerge w:val="continue"/>
            <w:shd w:val="clear" w:color="auto" w:fill="auto"/>
            <w:vAlign w:val="center"/>
          </w:tcPr>
          <w:p>
            <w:pPr>
              <w:snapToGrid w:val="0"/>
              <w:spacing w:line="500" w:lineRule="exact"/>
              <w:ind w:firstLine="225" w:firstLineChars="113"/>
              <w:jc w:val="center"/>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5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bl>
    <w:p>
      <w:pPr>
        <w:snapToGrid w:val="0"/>
        <w:spacing w:before="312" w:after="312" w:line="620" w:lineRule="exact"/>
        <w:jc w:val="center"/>
        <w:textAlignment w:val="baseline"/>
        <w:rPr>
          <w:rFonts w:ascii="仿宋_GB2312" w:hAnsi="仿宋_GB2312" w:eastAsia="仿宋_GB2312" w:cs="仿宋_GB2312"/>
          <w:bCs/>
          <w:sz w:val="28"/>
          <w:szCs w:val="28"/>
        </w:rPr>
      </w:pPr>
      <w:bookmarkStart w:id="36" w:name="_Toc24104"/>
    </w:p>
    <w:p>
      <w:pPr>
        <w:snapToGrid w:val="0"/>
        <w:spacing w:line="44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（十五）建筑工业化设计项目评审指标</w:t>
      </w:r>
      <w:bookmarkEnd w:id="36"/>
    </w:p>
    <w:tbl>
      <w:tblPr>
        <w:tblStyle w:val="12"/>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1417"/>
        <w:gridCol w:w="484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90"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评审指标</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等级</w:t>
            </w:r>
          </w:p>
        </w:tc>
        <w:tc>
          <w:tcPr>
            <w:tcW w:w="484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jc w:val="center"/>
        </w:trPr>
        <w:tc>
          <w:tcPr>
            <w:tcW w:w="139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技术水平</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4847" w:type="dxa"/>
            <w:vMerge w:val="restart"/>
            <w:tcBorders>
              <w:top w:val="single" w:color="auto" w:sz="4" w:space="0"/>
              <w:left w:val="single" w:color="auto" w:sz="4" w:space="0"/>
              <w:right w:val="single" w:color="auto" w:sz="4" w:space="0"/>
            </w:tcBorders>
            <w:vAlign w:val="center"/>
          </w:tcPr>
          <w:p>
            <w:pPr>
              <w:snapToGrid w:val="0"/>
              <w:spacing w:line="440" w:lineRule="exact"/>
              <w:textAlignment w:val="baseline"/>
              <w:rPr>
                <w:rFonts w:ascii="仿宋_GB2312" w:hAnsi="仿宋_GB2312" w:eastAsia="仿宋_GB2312" w:cs="仿宋_GB2312"/>
                <w:bCs/>
                <w:color w:val="000000" w:themeColor="text1"/>
                <w:sz w:val="20"/>
                <w:szCs w:val="21"/>
              </w:rPr>
            </w:pPr>
            <w:r>
              <w:rPr>
                <w:rFonts w:hint="eastAsia" w:ascii="仿宋_GB2312" w:hAnsi="仿宋_GB2312" w:eastAsia="仿宋_GB2312" w:cs="仿宋_GB2312"/>
                <w:bCs/>
                <w:color w:val="000000" w:themeColor="text1"/>
                <w:szCs w:val="21"/>
              </w:rPr>
              <w:t>1.建筑体系策划：提出系统的工业化建造技术体系，并具有完整的专项设计策划；</w:t>
            </w:r>
          </w:p>
          <w:p>
            <w:pPr>
              <w:snapToGrid w:val="0"/>
              <w:spacing w:line="440" w:lineRule="exact"/>
              <w:textAlignment w:val="baseline"/>
              <w:rPr>
                <w:rFonts w:ascii="仿宋_GB2312" w:hAnsi="仿宋_GB2312" w:eastAsia="仿宋_GB2312" w:cs="仿宋_GB2312"/>
                <w:bCs/>
                <w:color w:val="000000" w:themeColor="text1"/>
                <w:sz w:val="20"/>
                <w:szCs w:val="21"/>
              </w:rPr>
            </w:pPr>
            <w:r>
              <w:rPr>
                <w:rFonts w:hint="eastAsia" w:ascii="仿宋_GB2312" w:hAnsi="仿宋_GB2312" w:eastAsia="仿宋_GB2312" w:cs="仿宋_GB2312"/>
                <w:bCs/>
                <w:color w:val="000000" w:themeColor="text1"/>
                <w:szCs w:val="21"/>
              </w:rPr>
              <w:t>2.标准化设计；</w:t>
            </w:r>
          </w:p>
          <w:p>
            <w:pPr>
              <w:snapToGrid w:val="0"/>
              <w:spacing w:line="440" w:lineRule="exact"/>
              <w:textAlignment w:val="baseline"/>
              <w:rPr>
                <w:rFonts w:ascii="仿宋_GB2312" w:hAnsi="仿宋_GB2312" w:eastAsia="仿宋_GB2312" w:cs="仿宋_GB2312"/>
                <w:bCs/>
                <w:color w:val="000000" w:themeColor="text1"/>
                <w:sz w:val="20"/>
                <w:szCs w:val="21"/>
              </w:rPr>
            </w:pPr>
            <w:r>
              <w:rPr>
                <w:rFonts w:hint="eastAsia" w:ascii="仿宋_GB2312" w:hAnsi="仿宋_GB2312" w:eastAsia="仿宋_GB2312" w:cs="仿宋_GB2312"/>
                <w:bCs/>
                <w:color w:val="000000" w:themeColor="text1"/>
                <w:szCs w:val="21"/>
              </w:rPr>
              <w:t>3.建筑设计集成；</w:t>
            </w:r>
          </w:p>
          <w:p>
            <w:pPr>
              <w:snapToGrid w:val="0"/>
              <w:spacing w:line="440" w:lineRule="exact"/>
              <w:textAlignment w:val="baseline"/>
              <w:rPr>
                <w:rFonts w:ascii="仿宋_GB2312" w:hAnsi="仿宋_GB2312" w:eastAsia="仿宋_GB2312" w:cs="仿宋_GB2312"/>
                <w:bCs/>
                <w:color w:val="000000" w:themeColor="text1"/>
                <w:sz w:val="20"/>
                <w:szCs w:val="21"/>
              </w:rPr>
            </w:pPr>
            <w:r>
              <w:rPr>
                <w:rFonts w:hint="eastAsia" w:ascii="仿宋_GB2312" w:hAnsi="仿宋_GB2312" w:eastAsia="仿宋_GB2312" w:cs="仿宋_GB2312"/>
                <w:bCs/>
                <w:color w:val="000000" w:themeColor="text1"/>
                <w:szCs w:val="21"/>
              </w:rPr>
              <w:t>4.主体与内装工业化设计；</w:t>
            </w:r>
          </w:p>
          <w:p>
            <w:pPr>
              <w:snapToGrid w:val="0"/>
              <w:spacing w:line="440" w:lineRule="exact"/>
              <w:textAlignment w:val="baseline"/>
              <w:rPr>
                <w:rFonts w:ascii="仿宋_GB2312" w:hAnsi="仿宋_GB2312" w:eastAsia="仿宋_GB2312" w:cs="仿宋_GB2312"/>
                <w:bCs/>
                <w:color w:val="000000" w:themeColor="text1"/>
                <w:sz w:val="20"/>
                <w:szCs w:val="21"/>
              </w:rPr>
            </w:pPr>
            <w:r>
              <w:rPr>
                <w:rFonts w:hint="eastAsia" w:ascii="仿宋_GB2312" w:hAnsi="仿宋_GB2312" w:eastAsia="仿宋_GB2312" w:cs="仿宋_GB2312"/>
                <w:bCs/>
                <w:color w:val="000000" w:themeColor="text1"/>
                <w:szCs w:val="21"/>
              </w:rPr>
              <w:t>5.设备与管线系统；</w:t>
            </w:r>
          </w:p>
          <w:p>
            <w:pPr>
              <w:snapToGrid w:val="0"/>
              <w:spacing w:line="440" w:lineRule="exact"/>
              <w:textAlignment w:val="baseline"/>
              <w:rPr>
                <w:rFonts w:ascii="仿宋_GB2312" w:hAnsi="仿宋_GB2312" w:eastAsia="仿宋_GB2312" w:cs="仿宋_GB2312"/>
                <w:bCs/>
                <w:color w:val="000000" w:themeColor="text1"/>
                <w:sz w:val="20"/>
                <w:szCs w:val="21"/>
              </w:rPr>
            </w:pPr>
            <w:r>
              <w:rPr>
                <w:rFonts w:hint="eastAsia" w:ascii="仿宋_GB2312" w:hAnsi="仿宋_GB2312" w:eastAsia="仿宋_GB2312" w:cs="仿宋_GB2312"/>
                <w:bCs/>
                <w:color w:val="000000" w:themeColor="text1"/>
                <w:szCs w:val="21"/>
              </w:rPr>
              <w:t>6.建造精益化设计与技术应用；</w:t>
            </w:r>
          </w:p>
          <w:p>
            <w:pPr>
              <w:snapToGrid w:val="0"/>
              <w:spacing w:line="440" w:lineRule="exact"/>
              <w:textAlignment w:val="baseline"/>
              <w:rPr>
                <w:rFonts w:ascii="仿宋_GB2312" w:hAnsi="仿宋_GB2312" w:eastAsia="仿宋_GB2312" w:cs="仿宋_GB2312"/>
                <w:bCs/>
                <w:color w:val="000000" w:themeColor="text1"/>
                <w:sz w:val="20"/>
                <w:szCs w:val="21"/>
              </w:rPr>
            </w:pPr>
            <w:r>
              <w:rPr>
                <w:rFonts w:hint="eastAsia" w:ascii="仿宋_GB2312" w:hAnsi="仿宋_GB2312" w:eastAsia="仿宋_GB2312" w:cs="仿宋_GB2312"/>
                <w:bCs/>
                <w:color w:val="000000" w:themeColor="text1"/>
                <w:szCs w:val="21"/>
              </w:rPr>
              <w:t>7.装配率、装配率计算书；</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4847" w:type="dxa"/>
            <w:vMerge w:val="continue"/>
            <w:tcBorders>
              <w:left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color w:val="000000" w:themeColor="text1"/>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4847" w:type="dxa"/>
            <w:vMerge w:val="continue"/>
            <w:tcBorders>
              <w:left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color w:val="000000" w:themeColor="text1"/>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4847" w:type="dxa"/>
            <w:vMerge w:val="continue"/>
            <w:tcBorders>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color w:val="000000" w:themeColor="text1"/>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139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技术创新</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难度很大</w:t>
            </w:r>
          </w:p>
        </w:tc>
        <w:tc>
          <w:tcPr>
            <w:tcW w:w="4847" w:type="dxa"/>
            <w:vMerge w:val="restart"/>
            <w:tcBorders>
              <w:top w:val="single" w:color="auto" w:sz="4" w:space="0"/>
              <w:left w:val="single" w:color="auto" w:sz="4" w:space="0"/>
              <w:right w:val="single" w:color="auto" w:sz="4" w:space="0"/>
            </w:tcBorders>
          </w:tcPr>
          <w:p>
            <w:pPr>
              <w:widowControl/>
              <w:snapToGrid w:val="0"/>
              <w:spacing w:line="440" w:lineRule="exact"/>
              <w:jc w:val="left"/>
              <w:textAlignment w:val="baseline"/>
              <w:rPr>
                <w:rFonts w:ascii="仿宋_GB2312" w:hAnsi="仿宋_GB2312" w:eastAsia="仿宋_GB2312" w:cs="仿宋_GB2312"/>
                <w:color w:val="000000" w:themeColor="text1"/>
                <w:kern w:val="0"/>
                <w:sz w:val="20"/>
                <w:szCs w:val="21"/>
              </w:rPr>
            </w:pPr>
            <w:r>
              <w:rPr>
                <w:rFonts w:hint="eastAsia" w:ascii="仿宋_GB2312" w:hAnsi="仿宋_GB2312" w:eastAsia="仿宋_GB2312" w:cs="仿宋_GB2312"/>
                <w:color w:val="000000" w:themeColor="text1"/>
                <w:kern w:val="0"/>
                <w:szCs w:val="21"/>
              </w:rPr>
              <w:t>1.工厂化建造</w:t>
            </w:r>
            <w:r>
              <w:rPr>
                <w:rFonts w:hint="eastAsia" w:ascii="仿宋_GB2312" w:hAnsi="仿宋_GB2312" w:eastAsia="仿宋_GB2312" w:cs="仿宋_GB2312"/>
                <w:bCs/>
                <w:color w:val="000000" w:themeColor="text1"/>
                <w:szCs w:val="21"/>
              </w:rPr>
              <w:t>（原文“建造”改为“生产”更合适）</w:t>
            </w:r>
            <w:r>
              <w:rPr>
                <w:rFonts w:hint="eastAsia" w:ascii="仿宋_GB2312" w:hAnsi="仿宋_GB2312" w:eastAsia="仿宋_GB2312" w:cs="仿宋_GB2312"/>
                <w:color w:val="000000" w:themeColor="text1"/>
                <w:kern w:val="0"/>
                <w:szCs w:val="21"/>
              </w:rPr>
              <w:t>及装配化施工</w:t>
            </w:r>
            <w:r>
              <w:rPr>
                <w:rFonts w:hint="eastAsia" w:ascii="仿宋_GB2312" w:hAnsi="仿宋_GB2312" w:eastAsia="仿宋_GB2312" w:cs="仿宋_GB2312"/>
                <w:bCs/>
                <w:color w:val="000000" w:themeColor="text1"/>
                <w:kern w:val="0"/>
                <w:szCs w:val="21"/>
              </w:rPr>
              <w:t>；</w:t>
            </w:r>
          </w:p>
          <w:p>
            <w:pPr>
              <w:widowControl/>
              <w:snapToGrid w:val="0"/>
              <w:spacing w:line="440" w:lineRule="exact"/>
              <w:ind w:left="210" w:hanging="210" w:hangingChars="100"/>
              <w:jc w:val="left"/>
              <w:textAlignment w:val="baseline"/>
              <w:rPr>
                <w:rFonts w:ascii="仿宋_GB2312" w:hAnsi="仿宋_GB2312" w:eastAsia="仿宋_GB2312" w:cs="仿宋_GB2312"/>
                <w:color w:val="000000" w:themeColor="text1"/>
                <w:sz w:val="20"/>
                <w:szCs w:val="21"/>
              </w:rPr>
            </w:pPr>
            <w:r>
              <w:rPr>
                <w:rFonts w:hint="eastAsia" w:ascii="仿宋_GB2312" w:hAnsi="仿宋_GB2312" w:eastAsia="仿宋_GB2312" w:cs="仿宋_GB2312"/>
                <w:color w:val="000000" w:themeColor="text1"/>
                <w:kern w:val="0"/>
                <w:szCs w:val="21"/>
              </w:rPr>
              <w:t>2.绿色、低碳、环保性能技术的创新与应用</w:t>
            </w:r>
            <w:r>
              <w:rPr>
                <w:rFonts w:hint="eastAsia" w:ascii="仿宋_GB2312" w:hAnsi="仿宋_GB2312" w:eastAsia="仿宋_GB2312" w:cs="仿宋_GB2312"/>
                <w:bCs/>
                <w:color w:val="000000" w:themeColor="text1"/>
                <w:kern w:val="0"/>
                <w:szCs w:val="21"/>
              </w:rPr>
              <w:t>；</w:t>
            </w:r>
          </w:p>
          <w:p>
            <w:pPr>
              <w:widowControl/>
              <w:snapToGrid w:val="0"/>
              <w:spacing w:line="440" w:lineRule="exact"/>
              <w:ind w:left="210" w:hanging="210" w:hangingChars="100"/>
              <w:jc w:val="left"/>
              <w:textAlignment w:val="baseline"/>
              <w:rPr>
                <w:rFonts w:ascii="仿宋_GB2312" w:hAnsi="仿宋_GB2312" w:eastAsia="仿宋_GB2312" w:cs="仿宋_GB2312"/>
                <w:color w:val="000000" w:themeColor="text1"/>
                <w:sz w:val="20"/>
                <w:szCs w:val="21"/>
              </w:rPr>
            </w:pPr>
            <w:r>
              <w:rPr>
                <w:rStyle w:val="22"/>
                <w:rFonts w:hint="default" w:ascii="仿宋_GB2312" w:hAnsi="仿宋_GB2312" w:eastAsia="仿宋_GB2312" w:cs="仿宋_GB2312"/>
                <w:color w:val="000000" w:themeColor="text1"/>
                <w:sz w:val="21"/>
                <w:szCs w:val="21"/>
              </w:rPr>
              <w:t>3.适用性能与安全性能的创新与应用</w:t>
            </w:r>
            <w:r>
              <w:rPr>
                <w:rFonts w:hint="eastAsia" w:ascii="仿宋_GB2312" w:hAnsi="仿宋_GB2312" w:eastAsia="仿宋_GB2312" w:cs="仿宋_GB2312"/>
                <w:bCs/>
                <w:color w:val="000000" w:themeColor="text1"/>
                <w:kern w:val="0"/>
                <w:szCs w:val="21"/>
              </w:rPr>
              <w:t>；</w:t>
            </w:r>
          </w:p>
          <w:p>
            <w:pPr>
              <w:widowControl/>
              <w:snapToGrid w:val="0"/>
              <w:spacing w:line="440" w:lineRule="exact"/>
              <w:jc w:val="left"/>
              <w:textAlignment w:val="baseline"/>
              <w:rPr>
                <w:rFonts w:ascii="仿宋_GB2312" w:hAnsi="仿宋_GB2312" w:eastAsia="仿宋_GB2312" w:cs="仿宋_GB2312"/>
                <w:color w:val="000000" w:themeColor="text1"/>
                <w:sz w:val="20"/>
                <w:szCs w:val="21"/>
              </w:rPr>
            </w:pPr>
            <w:r>
              <w:rPr>
                <w:rStyle w:val="21"/>
                <w:rFonts w:hint="default" w:ascii="仿宋_GB2312" w:hAnsi="仿宋_GB2312" w:eastAsia="仿宋_GB2312" w:cs="仿宋_GB2312"/>
                <w:color w:val="000000" w:themeColor="text1"/>
                <w:sz w:val="21"/>
                <w:szCs w:val="21"/>
              </w:rPr>
              <w:t>4.BIM设计与技术应用</w:t>
            </w:r>
            <w:r>
              <w:rPr>
                <w:rFonts w:hint="eastAsia" w:ascii="仿宋_GB2312" w:hAnsi="仿宋_GB2312" w:eastAsia="仿宋_GB2312" w:cs="仿宋_GB2312"/>
                <w:bCs/>
                <w:color w:val="000000" w:themeColor="text1"/>
                <w:kern w:val="0"/>
                <w:szCs w:val="21"/>
              </w:rPr>
              <w:t>；</w:t>
            </w:r>
          </w:p>
          <w:p>
            <w:pPr>
              <w:widowControl/>
              <w:snapToGrid w:val="0"/>
              <w:spacing w:line="440" w:lineRule="exact"/>
              <w:ind w:left="210" w:hanging="210" w:hangingChars="100"/>
              <w:jc w:val="left"/>
              <w:textAlignment w:val="baseline"/>
              <w:rPr>
                <w:rFonts w:ascii="仿宋_GB2312" w:hAnsi="仿宋_GB2312" w:eastAsia="仿宋_GB2312" w:cs="仿宋_GB2312"/>
                <w:color w:val="000000" w:themeColor="text1"/>
                <w:sz w:val="20"/>
                <w:szCs w:val="21"/>
              </w:rPr>
            </w:pPr>
            <w:r>
              <w:rPr>
                <w:rStyle w:val="22"/>
                <w:rFonts w:hint="default" w:ascii="仿宋_GB2312" w:hAnsi="仿宋_GB2312" w:eastAsia="仿宋_GB2312" w:cs="仿宋_GB2312"/>
                <w:color w:val="000000" w:themeColor="text1"/>
                <w:sz w:val="21"/>
                <w:szCs w:val="21"/>
              </w:rPr>
              <w:t>5.长期优良性能方面的技术创新与应用。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难度大</w:t>
            </w:r>
          </w:p>
        </w:tc>
        <w:tc>
          <w:tcPr>
            <w:tcW w:w="4847" w:type="dxa"/>
            <w:vMerge w:val="continue"/>
            <w:tcBorders>
              <w:left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color w:val="FF0000"/>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难度较大</w:t>
            </w:r>
          </w:p>
        </w:tc>
        <w:tc>
          <w:tcPr>
            <w:tcW w:w="4847" w:type="dxa"/>
            <w:vMerge w:val="continue"/>
            <w:tcBorders>
              <w:left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color w:val="FF0000"/>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难度中等</w:t>
            </w:r>
          </w:p>
        </w:tc>
        <w:tc>
          <w:tcPr>
            <w:tcW w:w="4847" w:type="dxa"/>
            <w:vMerge w:val="continue"/>
            <w:tcBorders>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color w:val="FF0000"/>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139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经济、社会、环境效益</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重大效益</w:t>
            </w:r>
          </w:p>
        </w:tc>
        <w:tc>
          <w:tcPr>
            <w:tcW w:w="4847" w:type="dxa"/>
            <w:vMerge w:val="restart"/>
            <w:tcBorders>
              <w:top w:val="single" w:color="auto" w:sz="4" w:space="0"/>
              <w:left w:val="single" w:color="auto" w:sz="4" w:space="0"/>
              <w:right w:val="single" w:color="auto" w:sz="4" w:space="0"/>
            </w:tcBorders>
            <w:vAlign w:val="center"/>
          </w:tcPr>
          <w:p>
            <w:pPr>
              <w:widowControl/>
              <w:snapToGrid w:val="0"/>
              <w:spacing w:line="440" w:lineRule="exact"/>
              <w:ind w:left="210" w:hanging="210" w:hangingChars="100"/>
              <w:textAlignment w:val="baseline"/>
              <w:rPr>
                <w:rFonts w:ascii="仿宋_GB2312" w:hAnsi="仿宋_GB2312" w:eastAsia="仿宋_GB2312" w:cs="仿宋_GB2312"/>
                <w:kern w:val="0"/>
                <w:sz w:val="20"/>
                <w:szCs w:val="21"/>
              </w:rPr>
            </w:pPr>
            <w:r>
              <w:rPr>
                <w:rFonts w:hint="eastAsia" w:ascii="仿宋_GB2312" w:hAnsi="仿宋_GB2312" w:eastAsia="仿宋_GB2312" w:cs="仿宋_GB2312"/>
                <w:kern w:val="0"/>
                <w:szCs w:val="21"/>
              </w:rPr>
              <w:t>1.建造周期、综合效益及成本方面取得的经济效益</w:t>
            </w:r>
            <w:r>
              <w:rPr>
                <w:rFonts w:hint="eastAsia" w:ascii="仿宋_GB2312" w:hAnsi="仿宋_GB2312" w:eastAsia="仿宋_GB2312" w:cs="仿宋_GB2312"/>
                <w:bCs/>
                <w:kern w:val="0"/>
                <w:szCs w:val="21"/>
              </w:rPr>
              <w:t>；</w:t>
            </w:r>
          </w:p>
          <w:p>
            <w:pPr>
              <w:widowControl/>
              <w:snapToGrid w:val="0"/>
              <w:spacing w:line="44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2.在绿色低碳减排方面的环境效益</w:t>
            </w:r>
            <w:r>
              <w:rPr>
                <w:rFonts w:hint="eastAsia" w:ascii="仿宋_GB2312" w:hAnsi="仿宋_GB2312" w:eastAsia="仿宋_GB2312" w:cs="仿宋_GB2312"/>
                <w:bCs/>
                <w:kern w:val="0"/>
                <w:szCs w:val="21"/>
              </w:rPr>
              <w:t>；</w:t>
            </w:r>
          </w:p>
          <w:p>
            <w:pPr>
              <w:widowControl/>
              <w:snapToGrid w:val="0"/>
              <w:spacing w:line="440" w:lineRule="exact"/>
              <w:ind w:left="210" w:hanging="210" w:hangingChars="100"/>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3.在当地满意度高、示范性强、社会效益显著</w:t>
            </w:r>
            <w:r>
              <w:rPr>
                <w:rFonts w:hint="eastAsia" w:ascii="仿宋_GB2312" w:hAnsi="仿宋_GB2312" w:eastAsia="仿宋_GB2312" w:cs="仿宋_GB2312"/>
                <w:bCs/>
                <w:kern w:val="0"/>
                <w:szCs w:val="21"/>
              </w:rPr>
              <w:t>；</w:t>
            </w:r>
          </w:p>
          <w:p>
            <w:pPr>
              <w:widowControl/>
              <w:snapToGrid w:val="0"/>
              <w:spacing w:line="440" w:lineRule="exact"/>
              <w:ind w:left="210" w:hanging="210" w:hangingChars="100"/>
              <w:textAlignment w:val="baseline"/>
              <w:rPr>
                <w:rFonts w:ascii="仿宋_GB2312" w:hAnsi="仿宋_GB2312" w:eastAsia="仿宋_GB2312" w:cs="仿宋_GB2312"/>
                <w:sz w:val="20"/>
                <w:szCs w:val="21"/>
              </w:rPr>
            </w:pPr>
            <w:r>
              <w:rPr>
                <w:rStyle w:val="21"/>
                <w:rFonts w:hint="default" w:ascii="仿宋_GB2312" w:hAnsi="仿宋_GB2312" w:eastAsia="仿宋_GB2312" w:cs="仿宋_GB2312"/>
                <w:color w:val="000000"/>
                <w:sz w:val="21"/>
                <w:szCs w:val="21"/>
              </w:rPr>
              <w:t>4.推动装配式建筑高质量发展</w:t>
            </w:r>
            <w:r>
              <w:rPr>
                <w:rFonts w:hint="eastAsia" w:ascii="仿宋_GB2312" w:hAnsi="仿宋_GB2312" w:eastAsia="仿宋_GB2312" w:cs="仿宋_GB2312"/>
                <w:bCs/>
                <w:kern w:val="0"/>
                <w:szCs w:val="21"/>
              </w:rPr>
              <w:t>；</w:t>
            </w:r>
          </w:p>
          <w:p>
            <w:pPr>
              <w:widowControl/>
              <w:snapToGrid w:val="0"/>
              <w:spacing w:line="440" w:lineRule="exact"/>
              <w:textAlignment w:val="baseline"/>
              <w:rPr>
                <w:rFonts w:ascii="仿宋_GB2312" w:hAnsi="仿宋_GB2312" w:eastAsia="仿宋_GB2312" w:cs="仿宋_GB2312"/>
                <w:sz w:val="20"/>
                <w:szCs w:val="21"/>
              </w:rPr>
            </w:pPr>
            <w:r>
              <w:rPr>
                <w:rStyle w:val="21"/>
                <w:rFonts w:hint="default" w:ascii="仿宋_GB2312" w:hAnsi="仿宋_GB2312" w:eastAsia="仿宋_GB2312" w:cs="仿宋_GB2312"/>
                <w:color w:val="000000"/>
                <w:sz w:val="21"/>
                <w:szCs w:val="21"/>
              </w:rPr>
              <w:t>5.编制行业标准。</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很大效益</w:t>
            </w:r>
          </w:p>
        </w:tc>
        <w:tc>
          <w:tcPr>
            <w:tcW w:w="4847" w:type="dxa"/>
            <w:vMerge w:val="continue"/>
            <w:tcBorders>
              <w:left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较大效益</w:t>
            </w:r>
          </w:p>
        </w:tc>
        <w:tc>
          <w:tcPr>
            <w:tcW w:w="4847" w:type="dxa"/>
            <w:vMerge w:val="continue"/>
            <w:tcBorders>
              <w:left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中等效益</w:t>
            </w:r>
          </w:p>
        </w:tc>
        <w:tc>
          <w:tcPr>
            <w:tcW w:w="4847" w:type="dxa"/>
            <w:vMerge w:val="continue"/>
            <w:tcBorders>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139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对科学技术进步的促进作用</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特别显著</w:t>
            </w:r>
          </w:p>
        </w:tc>
        <w:tc>
          <w:tcPr>
            <w:tcW w:w="4847" w:type="dxa"/>
            <w:vMerge w:val="restart"/>
            <w:tcBorders>
              <w:top w:val="single" w:color="auto" w:sz="4" w:space="0"/>
              <w:left w:val="single" w:color="auto" w:sz="4" w:space="0"/>
              <w:right w:val="single" w:color="auto" w:sz="4" w:space="0"/>
            </w:tcBorders>
            <w:vAlign w:val="center"/>
          </w:tcPr>
          <w:p>
            <w:pPr>
              <w:widowControl/>
              <w:snapToGrid w:val="0"/>
              <w:spacing w:line="440" w:lineRule="exact"/>
              <w:ind w:left="210" w:hanging="210" w:hangingChars="100"/>
              <w:textAlignment w:val="baseline"/>
              <w:rPr>
                <w:rFonts w:ascii="仿宋_GB2312" w:hAnsi="仿宋_GB2312" w:eastAsia="仿宋_GB2312" w:cs="仿宋_GB2312"/>
                <w:kern w:val="0"/>
                <w:sz w:val="20"/>
                <w:szCs w:val="21"/>
              </w:rPr>
            </w:pPr>
            <w:r>
              <w:rPr>
                <w:rFonts w:hint="eastAsia" w:ascii="仿宋_GB2312" w:hAnsi="仿宋_GB2312" w:eastAsia="仿宋_GB2312" w:cs="仿宋_GB2312"/>
                <w:kern w:val="0"/>
                <w:szCs w:val="21"/>
              </w:rPr>
              <w:t>1.发挥科技促进行业可持续发展的支撑和引领作用</w:t>
            </w:r>
            <w:r>
              <w:rPr>
                <w:rFonts w:hint="eastAsia" w:ascii="仿宋_GB2312" w:hAnsi="仿宋_GB2312" w:eastAsia="仿宋_GB2312" w:cs="仿宋_GB2312"/>
                <w:bCs/>
                <w:kern w:val="0"/>
                <w:szCs w:val="21"/>
              </w:rPr>
              <w:t>；</w:t>
            </w:r>
          </w:p>
          <w:p>
            <w:pPr>
              <w:widowControl/>
              <w:snapToGrid w:val="0"/>
              <w:spacing w:line="440" w:lineRule="exact"/>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2.加快科技成果转化作用</w:t>
            </w:r>
            <w:r>
              <w:rPr>
                <w:rFonts w:hint="eastAsia" w:ascii="仿宋_GB2312" w:hAnsi="仿宋_GB2312" w:eastAsia="仿宋_GB2312" w:cs="仿宋_GB2312"/>
                <w:bCs/>
                <w:kern w:val="0"/>
                <w:szCs w:val="21"/>
              </w:rPr>
              <w:t>；</w:t>
            </w:r>
          </w:p>
          <w:p>
            <w:pPr>
              <w:widowControl/>
              <w:snapToGrid w:val="0"/>
              <w:spacing w:line="440" w:lineRule="exact"/>
              <w:ind w:left="210" w:hanging="210" w:hangingChars="100"/>
              <w:textAlignment w:val="baseline"/>
              <w:rPr>
                <w:rStyle w:val="22"/>
                <w:rFonts w:hint="default" w:ascii="仿宋_GB2312" w:hAnsi="仿宋_GB2312" w:eastAsia="仿宋_GB2312" w:cs="仿宋_GB2312"/>
                <w:color w:val="000000" w:themeColor="text1"/>
                <w:sz w:val="21"/>
                <w:szCs w:val="21"/>
              </w:rPr>
            </w:pPr>
            <w:r>
              <w:rPr>
                <w:rStyle w:val="22"/>
                <w:rFonts w:hint="default" w:ascii="仿宋_GB2312" w:hAnsi="仿宋_GB2312" w:eastAsia="仿宋_GB2312" w:cs="仿宋_GB2312"/>
                <w:sz w:val="21"/>
                <w:szCs w:val="21"/>
              </w:rPr>
              <w:t>3.提</w:t>
            </w:r>
            <w:r>
              <w:rPr>
                <w:rStyle w:val="22"/>
                <w:rFonts w:hint="default" w:ascii="仿宋_GB2312" w:hAnsi="仿宋_GB2312" w:eastAsia="仿宋_GB2312" w:cs="仿宋_GB2312"/>
                <w:color w:val="000000" w:themeColor="text1"/>
                <w:sz w:val="21"/>
                <w:szCs w:val="21"/>
              </w:rPr>
              <w:t>升通用性创新技术的普及；</w:t>
            </w:r>
          </w:p>
          <w:p>
            <w:pPr>
              <w:pStyle w:val="2"/>
              <w:snapToGrid w:val="0"/>
              <w:spacing w:line="440" w:lineRule="exact"/>
              <w:textAlignment w:val="baseline"/>
            </w:pPr>
            <w:r>
              <w:rPr>
                <w:rFonts w:hint="eastAsia" w:ascii="仿宋_GB2312" w:hAnsi="仿宋_GB2312" w:eastAsia="仿宋_GB2312" w:cs="仿宋_GB2312"/>
                <w:bCs/>
                <w:color w:val="000000" w:themeColor="text1"/>
                <w:szCs w:val="21"/>
              </w:rPr>
              <w:t>4.是否申报专利。</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显著</w:t>
            </w:r>
          </w:p>
        </w:tc>
        <w:tc>
          <w:tcPr>
            <w:tcW w:w="4847" w:type="dxa"/>
            <w:vMerge w:val="continue"/>
            <w:tcBorders>
              <w:left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color w:val="FF0000"/>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较显著</w:t>
            </w:r>
          </w:p>
        </w:tc>
        <w:tc>
          <w:tcPr>
            <w:tcW w:w="4847" w:type="dxa"/>
            <w:vMerge w:val="continue"/>
            <w:tcBorders>
              <w:left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color w:val="FF0000"/>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39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bCs/>
                <w:szCs w:val="21"/>
              </w:rPr>
              <w:t>中等</w:t>
            </w:r>
          </w:p>
        </w:tc>
        <w:tc>
          <w:tcPr>
            <w:tcW w:w="4847" w:type="dxa"/>
            <w:vMerge w:val="continue"/>
            <w:tcBorders>
              <w:left w:val="single" w:color="auto" w:sz="4" w:space="0"/>
              <w:bottom w:val="single" w:color="auto" w:sz="4" w:space="0"/>
              <w:right w:val="single" w:color="auto" w:sz="4" w:space="0"/>
            </w:tcBorders>
            <w:vAlign w:val="center"/>
          </w:tcPr>
          <w:p>
            <w:pPr>
              <w:snapToGrid w:val="0"/>
              <w:spacing w:line="440" w:lineRule="exact"/>
              <w:jc w:val="center"/>
              <w:textAlignment w:val="baseline"/>
              <w:rPr>
                <w:rFonts w:ascii="仿宋_GB2312" w:hAnsi="仿宋_GB2312" w:eastAsia="仿宋_GB2312" w:cs="仿宋_GB2312"/>
                <w:color w:val="FF0000"/>
                <w:sz w:val="2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textAlignment w:val="baseline"/>
              <w:rPr>
                <w:rFonts w:ascii="仿宋_GB2312" w:hAnsi="仿宋_GB2312" w:eastAsia="仿宋_GB2312" w:cs="仿宋_GB2312"/>
                <w:sz w:val="20"/>
                <w:szCs w:val="21"/>
              </w:rPr>
            </w:pPr>
            <w:r>
              <w:rPr>
                <w:rFonts w:hint="eastAsia" w:ascii="仿宋_GB2312" w:hAnsi="仿宋_GB2312" w:eastAsia="仿宋_GB2312" w:cs="仿宋_GB2312"/>
                <w:kern w:val="0"/>
                <w:szCs w:val="21"/>
              </w:rPr>
              <w:t>5-0</w:t>
            </w:r>
          </w:p>
        </w:tc>
      </w:tr>
    </w:tbl>
    <w:p>
      <w:pPr>
        <w:snapToGrid w:val="0"/>
        <w:spacing w:line="440" w:lineRule="exact"/>
        <w:jc w:val="center"/>
        <w:textAlignment w:val="baseline"/>
        <w:rPr>
          <w:rFonts w:ascii="仿宋" w:hAnsi="仿宋" w:eastAsia="仿宋" w:cs="仿宋"/>
          <w:b/>
          <w:color w:val="000000"/>
          <w:sz w:val="32"/>
          <w:szCs w:val="32"/>
        </w:rPr>
      </w:pPr>
      <w:bookmarkStart w:id="37" w:name="_Toc10893"/>
    </w:p>
    <w:p>
      <w:pPr>
        <w:snapToGrid w:val="0"/>
        <w:spacing w:line="400" w:lineRule="exact"/>
        <w:jc w:val="center"/>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（十六）建筑方案设计项目评审指标</w:t>
      </w:r>
    </w:p>
    <w:tbl>
      <w:tblPr>
        <w:tblStyle w:val="12"/>
        <w:tblW w:w="51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1"/>
        <w:gridCol w:w="1136"/>
        <w:gridCol w:w="6161"/>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585"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评审指标</w:t>
            </w: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等级</w:t>
            </w:r>
          </w:p>
        </w:tc>
        <w:tc>
          <w:tcPr>
            <w:tcW w:w="3303"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评价要素与</w:t>
            </w:r>
            <w:r>
              <w:rPr>
                <w:rFonts w:ascii="仿宋_GB2312" w:hAnsi="仿宋_GB2312" w:eastAsia="仿宋_GB2312" w:cs="仿宋_GB2312"/>
                <w:bCs/>
                <w:szCs w:val="21"/>
              </w:rPr>
              <w:t>基本标准</w:t>
            </w:r>
          </w:p>
        </w:tc>
        <w:tc>
          <w:tcPr>
            <w:tcW w:w="504"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 w:hRule="atLeast"/>
          <w:jc w:val="center"/>
        </w:trPr>
        <w:tc>
          <w:tcPr>
            <w:tcW w:w="585" w:type="pct"/>
            <w:vMerge w:val="restar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创意理念</w:t>
            </w:r>
          </w:p>
          <w:p>
            <w:pPr>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国内先进</w:t>
            </w:r>
          </w:p>
        </w:tc>
        <w:tc>
          <w:tcPr>
            <w:tcW w:w="3303" w:type="pct"/>
            <w:vMerge w:val="restart"/>
            <w:shd w:val="clear" w:color="auto" w:fill="auto"/>
          </w:tcPr>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1.设计理念先进,具有厚重文化底蕴,具备一定前瞻性,示范性；</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2.投标中标项目</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3.构思新颖，具有一定创新度，外观造型美观且恰当</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4.</w:t>
            </w:r>
            <w:r>
              <w:rPr>
                <w:rFonts w:ascii="仿宋_GB2312" w:hAnsi="仿宋_GB2312" w:eastAsia="仿宋_GB2312" w:cs="仿宋_GB2312"/>
                <w:bCs/>
                <w:kern w:val="0"/>
                <w:szCs w:val="21"/>
              </w:rPr>
              <w:t>规模容量适宜，</w:t>
            </w:r>
            <w:r>
              <w:rPr>
                <w:rFonts w:hint="eastAsia" w:ascii="仿宋_GB2312" w:hAnsi="仿宋_GB2312" w:eastAsia="仿宋_GB2312" w:cs="仿宋_GB2312"/>
                <w:bCs/>
                <w:kern w:val="0"/>
                <w:szCs w:val="21"/>
              </w:rPr>
              <w:t>规划</w:t>
            </w:r>
            <w:r>
              <w:rPr>
                <w:rFonts w:ascii="仿宋_GB2312" w:hAnsi="仿宋_GB2312" w:eastAsia="仿宋_GB2312" w:cs="仿宋_GB2312"/>
                <w:bCs/>
                <w:kern w:val="0"/>
                <w:szCs w:val="21"/>
              </w:rPr>
              <w:t>功能分区合理，建筑</w:t>
            </w:r>
            <w:r>
              <w:rPr>
                <w:rFonts w:hint="eastAsia" w:ascii="仿宋_GB2312" w:hAnsi="仿宋_GB2312" w:eastAsia="仿宋_GB2312" w:cs="仿宋_GB2312"/>
                <w:bCs/>
                <w:kern w:val="0"/>
                <w:szCs w:val="21"/>
              </w:rPr>
              <w:t>布局合理，交通组织合理，景观规划合理，并与周围环境协调；</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5.建筑空间布局合理，满足功能、工艺要求，容量适宜，空间尺度合理，平面使用率高；</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6.</w:t>
            </w:r>
            <w:r>
              <w:rPr>
                <w:rFonts w:ascii="仿宋_GB2312" w:hAnsi="仿宋_GB2312" w:eastAsia="仿宋_GB2312" w:cs="仿宋_GB2312"/>
                <w:bCs/>
                <w:kern w:val="0"/>
                <w:szCs w:val="21"/>
              </w:rPr>
              <w:t>建筑外观造型与环境协调，比例尺度</w:t>
            </w:r>
            <w:r>
              <w:rPr>
                <w:rFonts w:hint="eastAsia" w:ascii="仿宋_GB2312" w:hAnsi="仿宋_GB2312" w:eastAsia="仿宋_GB2312" w:cs="仿宋_GB2312"/>
                <w:bCs/>
                <w:kern w:val="0"/>
                <w:szCs w:val="21"/>
              </w:rPr>
              <w:t>、等组织得体，有良好的构造质量和安全性能；</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7</w:t>
            </w:r>
            <w:r>
              <w:rPr>
                <w:rFonts w:ascii="仿宋_GB2312" w:hAnsi="仿宋_GB2312" w:eastAsia="仿宋_GB2312" w:cs="仿宋_GB2312"/>
                <w:bCs/>
                <w:kern w:val="0"/>
                <w:szCs w:val="21"/>
              </w:rPr>
              <w:t>.建筑与场地之间生态环境的友好，资</w:t>
            </w:r>
            <w:r>
              <w:rPr>
                <w:rFonts w:hint="eastAsia" w:ascii="仿宋_GB2312" w:hAnsi="仿宋_GB2312" w:eastAsia="仿宋_GB2312" w:cs="仿宋_GB2312"/>
                <w:bCs/>
                <w:kern w:val="0"/>
                <w:szCs w:val="21"/>
              </w:rPr>
              <w:t>源利用节制，围护结构性能与环境相适应；</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8</w:t>
            </w:r>
            <w:r>
              <w:rPr>
                <w:rFonts w:ascii="仿宋_GB2312" w:hAnsi="仿宋_GB2312" w:eastAsia="仿宋_GB2312" w:cs="仿宋_GB2312"/>
                <w:bCs/>
                <w:kern w:val="0"/>
                <w:szCs w:val="21"/>
              </w:rPr>
              <w:t>.结合地域和经济条件，采用适宜</w:t>
            </w:r>
            <w:r>
              <w:rPr>
                <w:rFonts w:hint="eastAsia" w:ascii="仿宋_GB2312" w:hAnsi="仿宋_GB2312" w:eastAsia="仿宋_GB2312" w:cs="仿宋_GB2312"/>
                <w:bCs/>
                <w:kern w:val="0"/>
                <w:szCs w:val="21"/>
              </w:rPr>
              <w:t>设计手法，达到良好效果。</w:t>
            </w:r>
          </w:p>
          <w:p>
            <w:pPr>
              <w:snapToGrid w:val="0"/>
              <w:spacing w:line="300" w:lineRule="exact"/>
              <w:ind w:left="210" w:hanging="210" w:hangingChars="100"/>
              <w:textAlignment w:val="baseline"/>
              <w:rPr>
                <w:rFonts w:ascii="仿宋_GB2312" w:hAnsi="仿宋_GB2312" w:cs="仿宋_GB2312"/>
                <w:bCs/>
                <w:sz w:val="20"/>
                <w:szCs w:val="21"/>
              </w:rPr>
            </w:pPr>
            <w:r>
              <w:rPr>
                <w:rFonts w:hint="eastAsia" w:ascii="仿宋_GB2312" w:hAnsi="仿宋_GB2312" w:eastAsia="仿宋_GB2312" w:cs="仿宋_GB2312"/>
                <w:bCs/>
                <w:kern w:val="0"/>
                <w:szCs w:val="21"/>
              </w:rPr>
              <w:t>9.设计文件要满足国家现行的法律、法规及标准的规定</w:t>
            </w: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省内领先</w:t>
            </w:r>
          </w:p>
        </w:tc>
        <w:tc>
          <w:tcPr>
            <w:tcW w:w="3303" w:type="pct"/>
            <w:vMerge w:val="continue"/>
            <w:shd w:val="clear" w:color="auto" w:fill="auto"/>
            <w:vAlign w:val="center"/>
          </w:tcPr>
          <w:p>
            <w:pPr>
              <w:snapToGrid w:val="0"/>
              <w:spacing w:line="3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省内先进</w:t>
            </w:r>
          </w:p>
        </w:tc>
        <w:tc>
          <w:tcPr>
            <w:tcW w:w="3303" w:type="pct"/>
            <w:vMerge w:val="continue"/>
            <w:shd w:val="clear" w:color="auto" w:fill="auto"/>
            <w:vAlign w:val="center"/>
          </w:tcPr>
          <w:p>
            <w:pPr>
              <w:snapToGrid w:val="0"/>
              <w:spacing w:line="3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省内优良</w:t>
            </w:r>
          </w:p>
        </w:tc>
        <w:tc>
          <w:tcPr>
            <w:tcW w:w="3303" w:type="pct"/>
            <w:vMerge w:val="continue"/>
            <w:shd w:val="clear" w:color="auto" w:fill="auto"/>
            <w:vAlign w:val="center"/>
          </w:tcPr>
          <w:p>
            <w:pPr>
              <w:snapToGrid w:val="0"/>
              <w:spacing w:line="3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585" w:type="pct"/>
            <w:vMerge w:val="restar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技术创新</w:t>
            </w: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难度很大</w:t>
            </w:r>
          </w:p>
        </w:tc>
        <w:tc>
          <w:tcPr>
            <w:tcW w:w="3303" w:type="pct"/>
            <w:vMerge w:val="restart"/>
            <w:shd w:val="clear" w:color="auto" w:fill="auto"/>
            <w:vAlign w:val="center"/>
          </w:tcPr>
          <w:p>
            <w:pPr>
              <w:pStyle w:val="4"/>
              <w:snapToGrid w:val="0"/>
              <w:spacing w:line="300" w:lineRule="exact"/>
              <w:ind w:left="420" w:leftChars="0" w:hanging="42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1.建筑布局、空间、造型及景观充分体现地域和文化特色，与城市空间有机结合，基地内外流线组织合理；</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2.</w:t>
            </w:r>
            <w:r>
              <w:rPr>
                <w:rFonts w:ascii="仿宋_GB2312" w:hAnsi="仿宋_GB2312" w:eastAsia="仿宋_GB2312" w:cs="仿宋_GB2312"/>
                <w:bCs/>
                <w:kern w:val="0"/>
                <w:szCs w:val="21"/>
              </w:rPr>
              <w:t>建立高品质</w:t>
            </w:r>
            <w:r>
              <w:rPr>
                <w:rFonts w:hint="eastAsia" w:ascii="仿宋_GB2312" w:hAnsi="仿宋_GB2312" w:eastAsia="仿宋_GB2312" w:cs="仿宋_GB2312"/>
                <w:bCs/>
                <w:kern w:val="0"/>
                <w:szCs w:val="21"/>
              </w:rPr>
              <w:t>,</w:t>
            </w:r>
            <w:r>
              <w:rPr>
                <w:rFonts w:ascii="仿宋_GB2312" w:hAnsi="仿宋_GB2312" w:eastAsia="仿宋_GB2312" w:cs="仿宋_GB2312"/>
                <w:bCs/>
                <w:kern w:val="0"/>
                <w:szCs w:val="21"/>
              </w:rPr>
              <w:t>有创新性的公共开放空</w:t>
            </w:r>
            <w:r>
              <w:rPr>
                <w:rFonts w:hint="eastAsia" w:ascii="仿宋_GB2312" w:hAnsi="仿宋_GB2312" w:eastAsia="仿宋_GB2312" w:cs="仿宋_GB2312"/>
                <w:bCs/>
                <w:kern w:val="0"/>
                <w:szCs w:val="21"/>
              </w:rPr>
              <w:t>间,提高公共活动的活力；</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3.使用新材料及对其创新使用，实现建筑高品质的完成度；</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4.通过结构创新、机电系统创新，使得建筑质量、品质与效能有创新性提升；</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5.对既有公共建筑进行合理的创新改造利用。</w:t>
            </w:r>
          </w:p>
          <w:p>
            <w:pPr>
              <w:snapToGrid w:val="0"/>
              <w:spacing w:line="300" w:lineRule="exact"/>
              <w:ind w:left="210" w:hanging="210" w:hangingChars="100"/>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6.采用创新理念、手法解决关键设计难题并对同类项目有示范借鉴作用；</w:t>
            </w:r>
          </w:p>
          <w:p>
            <w:pPr>
              <w:pStyle w:val="4"/>
              <w:snapToGrid w:val="0"/>
              <w:spacing w:line="300" w:lineRule="exact"/>
              <w:ind w:left="420" w:leftChars="0" w:hanging="42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7.涉及专业，专项设计复杂，整合度高；</w:t>
            </w:r>
          </w:p>
          <w:p>
            <w:pPr>
              <w:pStyle w:val="4"/>
              <w:snapToGrid w:val="0"/>
              <w:spacing w:line="300" w:lineRule="exact"/>
              <w:ind w:left="420" w:leftChars="0" w:hanging="420"/>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8.可实施性强</w:t>
            </w: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难度大</w:t>
            </w:r>
          </w:p>
        </w:tc>
        <w:tc>
          <w:tcPr>
            <w:tcW w:w="3303" w:type="pct"/>
            <w:vMerge w:val="continue"/>
            <w:shd w:val="clear" w:color="auto" w:fill="auto"/>
            <w:vAlign w:val="center"/>
          </w:tcPr>
          <w:p>
            <w:pPr>
              <w:snapToGrid w:val="0"/>
              <w:spacing w:line="3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难度较大</w:t>
            </w:r>
          </w:p>
        </w:tc>
        <w:tc>
          <w:tcPr>
            <w:tcW w:w="3303" w:type="pct"/>
            <w:vMerge w:val="continue"/>
            <w:shd w:val="clear" w:color="auto" w:fill="auto"/>
            <w:vAlign w:val="center"/>
          </w:tcPr>
          <w:p>
            <w:pPr>
              <w:snapToGrid w:val="0"/>
              <w:spacing w:line="3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难度中等</w:t>
            </w:r>
          </w:p>
        </w:tc>
        <w:tc>
          <w:tcPr>
            <w:tcW w:w="3303" w:type="pct"/>
            <w:vMerge w:val="continue"/>
            <w:shd w:val="clear" w:color="auto" w:fill="auto"/>
            <w:vAlign w:val="center"/>
          </w:tcPr>
          <w:p>
            <w:pPr>
              <w:snapToGrid w:val="0"/>
              <w:spacing w:line="3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585" w:type="pct"/>
            <w:vMerge w:val="restar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经济、社会、环境效益</w:t>
            </w: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重大效益</w:t>
            </w:r>
          </w:p>
        </w:tc>
        <w:tc>
          <w:tcPr>
            <w:tcW w:w="3303" w:type="pct"/>
            <w:vMerge w:val="restart"/>
            <w:shd w:val="clear" w:color="auto" w:fill="auto"/>
            <w:vAlign w:val="center"/>
          </w:tcPr>
          <w:p>
            <w:pPr>
              <w:pStyle w:val="2"/>
              <w:snapToGrid w:val="0"/>
              <w:spacing w:after="0" w:line="300" w:lineRule="exact"/>
              <w:ind w:left="210" w:hanging="210" w:hangingChars="100"/>
              <w:jc w:val="lef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1. 社会性认同（业主、行业协会、政府部门），及公众的参度高，产生较大正面社会反响，对区域建筑文化提升有深远影响；</w:t>
            </w:r>
          </w:p>
          <w:p>
            <w:pPr>
              <w:snapToGrid w:val="0"/>
              <w:spacing w:line="300" w:lineRule="exact"/>
              <w:jc w:val="left"/>
              <w:textAlignment w:val="baseline"/>
              <w:rPr>
                <w:rFonts w:ascii="仿宋_GB2312" w:hAnsi="仿宋_GB2312" w:eastAsia="仿宋_GB2312" w:cs="仿宋_GB2312"/>
                <w:bCs/>
                <w:kern w:val="0"/>
                <w:sz w:val="20"/>
                <w:szCs w:val="21"/>
              </w:rPr>
            </w:pPr>
            <w:r>
              <w:rPr>
                <w:rFonts w:hint="eastAsia" w:ascii="仿宋_GB2312" w:hAnsi="仿宋_GB2312" w:eastAsia="仿宋_GB2312" w:cs="仿宋_GB2312"/>
                <w:bCs/>
                <w:kern w:val="0"/>
                <w:szCs w:val="21"/>
              </w:rPr>
              <w:t>2. 项目的文化价值产生较大社会影响力；对行业发展有重大的促进作用</w:t>
            </w:r>
          </w:p>
          <w:p>
            <w:pPr>
              <w:pStyle w:val="2"/>
              <w:snapToGrid w:val="0"/>
              <w:spacing w:after="0" w:line="300" w:lineRule="exact"/>
              <w:ind w:left="210" w:hanging="210" w:hangingChars="100"/>
              <w:jc w:val="lef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3. 绿色、环保设计理念先进，项目全生命周期均带来良好环境效益；</w:t>
            </w:r>
          </w:p>
          <w:p>
            <w:pPr>
              <w:pStyle w:val="2"/>
              <w:snapToGrid w:val="0"/>
              <w:spacing w:after="0" w:line="300" w:lineRule="exact"/>
              <w:ind w:left="210" w:hanging="210" w:hangingChars="100"/>
              <w:jc w:val="lef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4．对城市风貌的保护、生态文明建设、文脉传承等方面的推动作用。对基地、区域环境品质起到提升作用</w:t>
            </w:r>
          </w:p>
          <w:p>
            <w:pPr>
              <w:pStyle w:val="2"/>
              <w:snapToGrid w:val="0"/>
              <w:spacing w:after="0" w:line="300" w:lineRule="exact"/>
              <w:ind w:left="210" w:hanging="210" w:hangingChars="100"/>
              <w:jc w:val="left"/>
              <w:textAlignment w:val="baseline"/>
              <w:rPr>
                <w:rFonts w:ascii="仿宋_GB2312" w:hAnsi="仿宋_GB2312" w:eastAsia="仿宋_GB2312" w:cs="仿宋_GB2312"/>
                <w:bCs/>
                <w:kern w:val="0"/>
                <w:szCs w:val="21"/>
              </w:rPr>
            </w:pPr>
            <w:r>
              <w:rPr>
                <w:rFonts w:hint="eastAsia" w:ascii="仿宋_GB2312" w:hAnsi="仿宋_GB2312" w:eastAsia="仿宋_GB2312" w:cs="仿宋_GB2312"/>
                <w:bCs/>
                <w:kern w:val="0"/>
                <w:szCs w:val="21"/>
              </w:rPr>
              <w:t>5.经济性控制良好。</w:t>
            </w: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30-26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很大效益</w:t>
            </w:r>
          </w:p>
        </w:tc>
        <w:tc>
          <w:tcPr>
            <w:tcW w:w="3303" w:type="pct"/>
            <w:vMerge w:val="continue"/>
            <w:shd w:val="clear" w:color="auto" w:fill="auto"/>
            <w:vAlign w:val="center"/>
          </w:tcPr>
          <w:p>
            <w:pPr>
              <w:snapToGrid w:val="0"/>
              <w:spacing w:line="3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较大效益</w:t>
            </w:r>
          </w:p>
        </w:tc>
        <w:tc>
          <w:tcPr>
            <w:tcW w:w="3303" w:type="pct"/>
            <w:vMerge w:val="continue"/>
            <w:shd w:val="clear" w:color="auto" w:fill="auto"/>
            <w:vAlign w:val="center"/>
          </w:tcPr>
          <w:p>
            <w:pPr>
              <w:snapToGrid w:val="0"/>
              <w:spacing w:line="3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中等效益</w:t>
            </w:r>
          </w:p>
        </w:tc>
        <w:tc>
          <w:tcPr>
            <w:tcW w:w="3303" w:type="pct"/>
            <w:vMerge w:val="continue"/>
            <w:shd w:val="clear" w:color="auto" w:fill="auto"/>
            <w:vAlign w:val="center"/>
          </w:tcPr>
          <w:p>
            <w:pPr>
              <w:snapToGrid w:val="0"/>
              <w:spacing w:line="300" w:lineRule="exact"/>
              <w:ind w:firstLine="225" w:firstLineChars="113"/>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85" w:type="pct"/>
            <w:vMerge w:val="restar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对创作及技术进步的促进作用</w:t>
            </w: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特别显著</w:t>
            </w:r>
          </w:p>
        </w:tc>
        <w:tc>
          <w:tcPr>
            <w:tcW w:w="3303" w:type="pct"/>
            <w:vMerge w:val="restart"/>
            <w:shd w:val="clear" w:color="auto" w:fill="auto"/>
            <w:vAlign w:val="center"/>
          </w:tcPr>
          <w:p>
            <w:pPr>
              <w:pStyle w:val="2"/>
              <w:numPr>
                <w:ilvl w:val="0"/>
                <w:numId w:val="1"/>
              </w:numPr>
              <w:snapToGrid w:val="0"/>
              <w:spacing w:line="300" w:lineRule="exact"/>
              <w:textAlignment w:val="baseline"/>
              <w:rPr>
                <w:rFonts w:ascii="仿宋_GB2312" w:hAnsi="仿宋_GB2312" w:eastAsia="仿宋_GB2312" w:cs="仿宋_GB2312"/>
                <w:bCs/>
                <w:szCs w:val="21"/>
              </w:rPr>
            </w:pPr>
            <w:r>
              <w:rPr>
                <w:rFonts w:hint="eastAsia" w:ascii="仿宋_GB2312" w:hAnsi="仿宋_GB2312" w:eastAsia="仿宋_GB2312" w:cs="仿宋_GB2312"/>
                <w:bCs/>
                <w:szCs w:val="21"/>
              </w:rPr>
              <w:t>创新性的采用了新的创意和理念，形成了样板工程，对行业同类项目具有引领作用；</w:t>
            </w:r>
          </w:p>
          <w:p>
            <w:pPr>
              <w:pStyle w:val="2"/>
              <w:numPr>
                <w:ilvl w:val="0"/>
                <w:numId w:val="1"/>
              </w:numPr>
              <w:snapToGrid w:val="0"/>
              <w:spacing w:line="300" w:lineRule="exact"/>
              <w:textAlignment w:val="baseline"/>
              <w:rPr>
                <w:rFonts w:ascii="仿宋_GB2312" w:hAnsi="仿宋_GB2312" w:eastAsia="仿宋_GB2312" w:cs="仿宋_GB2312"/>
                <w:bCs/>
                <w:szCs w:val="21"/>
              </w:rPr>
            </w:pPr>
            <w:r>
              <w:rPr>
                <w:rFonts w:ascii="仿宋_GB2312" w:hAnsi="仿宋_GB2312" w:eastAsia="仿宋_GB2312" w:cs="仿宋_GB2312"/>
                <w:bCs/>
                <w:szCs w:val="21"/>
              </w:rPr>
              <w:t>采用适宜的绿色生态或碳减排技术</w:t>
            </w:r>
            <w:r>
              <w:rPr>
                <w:rFonts w:hint="eastAsia" w:ascii="仿宋_GB2312" w:hAnsi="仿宋_GB2312" w:eastAsia="仿宋_GB2312" w:cs="仿宋_GB2312"/>
                <w:bCs/>
                <w:szCs w:val="21"/>
              </w:rPr>
              <w:t>,实现节能环保</w:t>
            </w:r>
            <w:r>
              <w:rPr>
                <w:rFonts w:hint="eastAsia" w:ascii="仿宋_GB2312" w:hAnsi="仿宋_GB2312" w:eastAsia="仿宋_GB2312" w:cs="仿宋_GB2312"/>
                <w:bCs/>
                <w:kern w:val="0"/>
                <w:szCs w:val="21"/>
              </w:rPr>
              <w:t>、</w:t>
            </w:r>
            <w:r>
              <w:rPr>
                <w:rFonts w:hint="eastAsia" w:ascii="仿宋_GB2312" w:hAnsi="仿宋_GB2312" w:eastAsia="仿宋_GB2312" w:cs="仿宋_GB2312"/>
                <w:bCs/>
                <w:szCs w:val="21"/>
              </w:rPr>
              <w:t>生态修复；</w:t>
            </w:r>
          </w:p>
          <w:p>
            <w:pPr>
              <w:pStyle w:val="2"/>
              <w:numPr>
                <w:ilvl w:val="0"/>
                <w:numId w:val="1"/>
              </w:numPr>
              <w:snapToGrid w:val="0"/>
              <w:spacing w:line="300" w:lineRule="exact"/>
              <w:textAlignment w:val="baseline"/>
            </w:pPr>
            <w:r>
              <w:rPr>
                <w:rFonts w:hint="eastAsia" w:ascii="仿宋_GB2312" w:hAnsi="仿宋_GB2312" w:eastAsia="仿宋_GB2312" w:cs="仿宋_GB2312"/>
                <w:bCs/>
                <w:szCs w:val="21"/>
              </w:rPr>
              <w:t>对新材料</w:t>
            </w:r>
            <w:r>
              <w:rPr>
                <w:rFonts w:hint="eastAsia" w:ascii="仿宋_GB2312" w:hAnsi="仿宋_GB2312" w:eastAsia="仿宋_GB2312" w:cs="仿宋_GB2312"/>
                <w:bCs/>
                <w:kern w:val="0"/>
                <w:szCs w:val="21"/>
              </w:rPr>
              <w:t>、</w:t>
            </w:r>
            <w:r>
              <w:rPr>
                <w:rFonts w:hint="eastAsia" w:ascii="仿宋_GB2312" w:hAnsi="仿宋_GB2312" w:eastAsia="仿宋_GB2312" w:cs="仿宋_GB2312"/>
                <w:bCs/>
                <w:szCs w:val="21"/>
              </w:rPr>
              <w:t>新工艺、新技术的应用及创新有积极的尝试实践；</w:t>
            </w:r>
          </w:p>
          <w:p>
            <w:pPr>
              <w:pStyle w:val="2"/>
              <w:numPr>
                <w:ilvl w:val="0"/>
                <w:numId w:val="1"/>
              </w:numPr>
              <w:snapToGrid w:val="0"/>
              <w:spacing w:line="300" w:lineRule="exact"/>
              <w:textAlignment w:val="baseline"/>
            </w:pPr>
            <w:r>
              <w:rPr>
                <w:rFonts w:hint="eastAsia" w:ascii="仿宋_GB2312" w:hAnsi="仿宋_GB2312" w:eastAsia="仿宋_GB2312" w:cs="仿宋_GB2312"/>
                <w:bCs/>
                <w:szCs w:val="21"/>
              </w:rPr>
              <w:t>有相关提升建筑品质的专项设计及创新技术运用。</w:t>
            </w: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显著</w:t>
            </w:r>
          </w:p>
        </w:tc>
        <w:tc>
          <w:tcPr>
            <w:tcW w:w="3303" w:type="pct"/>
            <w:vMerge w:val="continue"/>
            <w:shd w:val="clear" w:color="auto" w:fill="auto"/>
            <w:vAlign w:val="center"/>
          </w:tcPr>
          <w:p>
            <w:pPr>
              <w:snapToGrid w:val="0"/>
              <w:spacing w:line="300" w:lineRule="exact"/>
              <w:ind w:firstLine="225" w:firstLineChars="113"/>
              <w:jc w:val="center"/>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jc w:val="center"/>
        </w:trPr>
        <w:tc>
          <w:tcPr>
            <w:tcW w:w="585" w:type="pct"/>
            <w:vMerge w:val="continue"/>
            <w:shd w:val="clear" w:color="auto" w:fill="auto"/>
            <w:vAlign w:val="center"/>
          </w:tcPr>
          <w:p>
            <w:pPr>
              <w:widowControl/>
              <w:snapToGrid w:val="0"/>
              <w:spacing w:line="30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0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较显著</w:t>
            </w:r>
          </w:p>
        </w:tc>
        <w:tc>
          <w:tcPr>
            <w:tcW w:w="3303" w:type="pct"/>
            <w:vMerge w:val="continue"/>
            <w:shd w:val="clear" w:color="auto" w:fill="auto"/>
            <w:vAlign w:val="center"/>
          </w:tcPr>
          <w:p>
            <w:pPr>
              <w:snapToGrid w:val="0"/>
              <w:spacing w:line="300" w:lineRule="exact"/>
              <w:ind w:firstLine="225" w:firstLineChars="113"/>
              <w:jc w:val="center"/>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0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85" w:type="pct"/>
            <w:vMerge w:val="continue"/>
            <w:shd w:val="clear" w:color="auto" w:fill="auto"/>
            <w:vAlign w:val="center"/>
          </w:tcPr>
          <w:p>
            <w:pPr>
              <w:widowControl/>
              <w:snapToGrid w:val="0"/>
              <w:spacing w:line="320" w:lineRule="exact"/>
              <w:jc w:val="center"/>
              <w:textAlignment w:val="baseline"/>
              <w:rPr>
                <w:rFonts w:ascii="仿宋_GB2312" w:hAnsi="仿宋_GB2312" w:eastAsia="仿宋_GB2312" w:cs="仿宋_GB2312"/>
                <w:bCs/>
                <w:sz w:val="20"/>
                <w:szCs w:val="21"/>
              </w:rPr>
            </w:pPr>
          </w:p>
        </w:tc>
        <w:tc>
          <w:tcPr>
            <w:tcW w:w="609" w:type="pct"/>
            <w:shd w:val="clear" w:color="auto" w:fill="auto"/>
            <w:vAlign w:val="center"/>
          </w:tcPr>
          <w:p>
            <w:pPr>
              <w:snapToGrid w:val="0"/>
              <w:spacing w:line="320" w:lineRule="exact"/>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中等</w:t>
            </w:r>
          </w:p>
        </w:tc>
        <w:tc>
          <w:tcPr>
            <w:tcW w:w="3303" w:type="pct"/>
            <w:vMerge w:val="continue"/>
            <w:shd w:val="clear" w:color="auto" w:fill="auto"/>
            <w:vAlign w:val="center"/>
          </w:tcPr>
          <w:p>
            <w:pPr>
              <w:snapToGrid w:val="0"/>
              <w:spacing w:line="320" w:lineRule="exact"/>
              <w:ind w:firstLine="225" w:firstLineChars="113"/>
              <w:jc w:val="center"/>
              <w:textAlignment w:val="baseline"/>
              <w:rPr>
                <w:rFonts w:ascii="仿宋_GB2312" w:hAnsi="仿宋_GB2312" w:eastAsia="仿宋_GB2312" w:cs="仿宋_GB2312"/>
                <w:bCs/>
                <w:sz w:val="20"/>
                <w:szCs w:val="21"/>
              </w:rPr>
            </w:pPr>
          </w:p>
        </w:tc>
        <w:tc>
          <w:tcPr>
            <w:tcW w:w="504" w:type="pct"/>
            <w:shd w:val="clear" w:color="auto" w:fill="auto"/>
            <w:vAlign w:val="center"/>
          </w:tcPr>
          <w:p>
            <w:pPr>
              <w:snapToGrid w:val="0"/>
              <w:spacing w:line="320" w:lineRule="exact"/>
              <w:ind w:firstLine="25" w:firstLineChars="12"/>
              <w:jc w:val="center"/>
              <w:textAlignment w:val="baseline"/>
              <w:rPr>
                <w:rFonts w:ascii="仿宋_GB2312" w:hAnsi="仿宋_GB2312" w:eastAsia="仿宋_GB2312" w:cs="仿宋_GB2312"/>
                <w:bCs/>
                <w:sz w:val="20"/>
                <w:szCs w:val="21"/>
              </w:rPr>
            </w:pPr>
            <w:r>
              <w:rPr>
                <w:rFonts w:hint="eastAsia" w:ascii="仿宋_GB2312" w:hAnsi="仿宋_GB2312" w:eastAsia="仿宋_GB2312" w:cs="仿宋_GB2312"/>
                <w:bCs/>
                <w:szCs w:val="21"/>
              </w:rPr>
              <w:t>5-0</w:t>
            </w:r>
          </w:p>
        </w:tc>
      </w:tr>
    </w:tbl>
    <w:p>
      <w:pPr>
        <w:snapToGrid w:val="0"/>
        <w:spacing w:line="620" w:lineRule="exact"/>
        <w:ind w:firstLine="640" w:firstLineChars="200"/>
        <w:jc w:val="left"/>
        <w:textAlignment w:val="baseline"/>
        <w:rPr>
          <w:rFonts w:ascii="华文中宋" w:hAnsi="华文中宋" w:eastAsia="华文中宋" w:cs="华文中宋"/>
          <w:color w:val="000000"/>
          <w:sz w:val="32"/>
          <w:szCs w:val="32"/>
        </w:rPr>
      </w:pPr>
      <w:r>
        <w:rPr>
          <w:rFonts w:hint="eastAsia" w:ascii="华文中宋" w:hAnsi="华文中宋" w:eastAsia="华文中宋" w:cs="华文中宋"/>
          <w:color w:val="000000"/>
          <w:sz w:val="32"/>
          <w:szCs w:val="32"/>
        </w:rPr>
        <w:t>六、异议及其处理</w:t>
      </w:r>
      <w:bookmarkEnd w:id="37"/>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一）优秀勘察设计奖接受社会的监督，实行异议制度。任何单位或者个人对优秀勘察设计奖候选人、候选单位及其项目持有异议的，应当在优秀勘察设计奖评选结果公示之日起15个工作日内向评审机构监督小组提出，逾期且无正当理由的，不予受理。</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（二）提出异议的单位或者个人应当提供书面异议材料，并提供必要的证明文件。个人提出异议的，应当在异议材料上签署真实姓名，以单位名义提出异议的，应当加盖本单位公章。</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（三）申报单位、申报人及项目的完成人和完成单位对评审等级、人员排序的意见不属于异议范围。</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四）评审机构接到异议材料后，应当对异议内容进行审查，如果异议内容属实，并能提供充分证据的应予受理。申报单位和申报人接到异议通知后，应当在规定的时间内核实异议材料，并将调查、核实情况报送审核。必要时，可以组织专家进行现场调查，提出处理意见，并将决定意见通知异议方和申报单位。</w:t>
      </w:r>
      <w:bookmarkStart w:id="38" w:name="_Toc6541"/>
    </w:p>
    <w:p>
      <w:pPr>
        <w:snapToGrid w:val="0"/>
        <w:spacing w:line="620" w:lineRule="exact"/>
        <w:ind w:firstLine="640" w:firstLineChars="200"/>
        <w:jc w:val="left"/>
        <w:textAlignment w:val="baseline"/>
        <w:rPr>
          <w:rFonts w:ascii="华文中宋" w:hAnsi="华文中宋" w:eastAsia="华文中宋" w:cs="华文中宋"/>
          <w:color w:val="000000"/>
          <w:sz w:val="32"/>
          <w:szCs w:val="32"/>
        </w:rPr>
      </w:pPr>
      <w:r>
        <w:rPr>
          <w:rFonts w:hint="eastAsia" w:ascii="华文中宋" w:hAnsi="华文中宋" w:eastAsia="华文中宋" w:cs="华文中宋"/>
          <w:color w:val="000000"/>
          <w:sz w:val="32"/>
          <w:szCs w:val="32"/>
        </w:rPr>
        <w:t>七、  授  奖</w:t>
      </w:r>
      <w:bookmarkEnd w:id="38"/>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（一）对获得优秀勘察设计奖的项目，由评审机构向获奖单位颁发奖牌，单位和个人获奖证书在优秀勘察设计奖评选管理信息系统自行下载。</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（二）获奖证书自动生成二维码，便于查询及识别真伪。</w:t>
      </w:r>
    </w:p>
    <w:p>
      <w:pPr>
        <w:snapToGrid w:val="0"/>
        <w:spacing w:line="620" w:lineRule="exact"/>
        <w:ind w:firstLine="640" w:firstLineChars="200"/>
        <w:jc w:val="left"/>
        <w:textAlignment w:val="baseline"/>
        <w:rPr>
          <w:rFonts w:ascii="华文中宋" w:hAnsi="华文中宋" w:eastAsia="华文中宋" w:cs="华文中宋"/>
          <w:color w:val="000000"/>
          <w:sz w:val="32"/>
          <w:szCs w:val="32"/>
        </w:rPr>
      </w:pPr>
      <w:r>
        <w:rPr>
          <w:rFonts w:hint="eastAsia" w:ascii="华文中宋" w:hAnsi="华文中宋" w:eastAsia="华文中宋" w:cs="华文中宋"/>
          <w:color w:val="000000"/>
          <w:sz w:val="32"/>
          <w:szCs w:val="32"/>
        </w:rPr>
        <w:t>八、  推  荐</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（一）荣获省优秀勘察设计一等奖的项目，吉设协将根据评审组的意见择优推荐参加中国勘察设计协会行业优秀勘察设计奖的评选。</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r>
        <w:rPr>
          <w:rFonts w:hint="eastAsia" w:ascii="仿宋" w:hAnsi="仿宋" w:eastAsia="仿宋" w:cs="仿宋"/>
          <w:b/>
          <w:color w:val="000000"/>
          <w:sz w:val="32"/>
          <w:szCs w:val="32"/>
        </w:rPr>
        <w:t>（二）推荐获奖单位应按照中国勘察设计协会《评选办法》（中设协字【2021】52号）和优秀勘察设计奖评选信息管理系统关于各奖项申报材料说明的内容和形式要求，在规定时间内提交带有公章的推荐函及参评项目相关材的电子版。</w:t>
      </w:r>
    </w:p>
    <w:p>
      <w:pPr>
        <w:snapToGrid w:val="0"/>
        <w:spacing w:before="156" w:after="156" w:line="620" w:lineRule="exact"/>
        <w:ind w:firstLine="643" w:firstLineChars="200"/>
        <w:jc w:val="left"/>
        <w:textAlignment w:val="baseline"/>
        <w:rPr>
          <w:rFonts w:ascii="仿宋" w:hAnsi="仿宋" w:eastAsia="仿宋" w:cs="仿宋"/>
          <w:b/>
          <w:color w:val="000000"/>
          <w:sz w:val="32"/>
          <w:szCs w:val="32"/>
        </w:rPr>
      </w:pPr>
    </w:p>
    <w:p>
      <w:pPr>
        <w:snapToGrid w:val="0"/>
        <w:spacing w:before="156" w:after="156" w:line="600" w:lineRule="exact"/>
        <w:jc w:val="left"/>
        <w:textAlignment w:val="baseline"/>
        <w:rPr>
          <w:rFonts w:ascii="仿宋" w:hAnsi="仿宋" w:eastAsia="仿宋" w:cs="黑体"/>
          <w:color w:val="000000"/>
          <w:sz w:val="32"/>
          <w:szCs w:val="32"/>
        </w:rPr>
      </w:pPr>
    </w:p>
    <w:p>
      <w:pPr>
        <w:snapToGrid w:val="0"/>
        <w:spacing w:before="156" w:after="156" w:line="600" w:lineRule="exact"/>
        <w:jc w:val="left"/>
        <w:textAlignment w:val="baseline"/>
        <w:rPr>
          <w:rFonts w:ascii="仿宋" w:hAnsi="仿宋" w:eastAsia="仿宋" w:cs="黑体"/>
          <w:color w:val="000000"/>
          <w:sz w:val="32"/>
          <w:szCs w:val="32"/>
        </w:rPr>
      </w:pPr>
    </w:p>
    <w:p>
      <w:pPr>
        <w:snapToGrid w:val="0"/>
        <w:spacing w:before="156" w:after="156" w:line="600" w:lineRule="exact"/>
        <w:jc w:val="left"/>
        <w:textAlignment w:val="baseline"/>
        <w:rPr>
          <w:rFonts w:ascii="仿宋" w:hAnsi="仿宋" w:eastAsia="仿宋" w:cs="黑体"/>
          <w:color w:val="000000"/>
          <w:sz w:val="32"/>
          <w:szCs w:val="32"/>
        </w:rPr>
      </w:pPr>
    </w:p>
    <w:p>
      <w:pPr>
        <w:snapToGrid w:val="0"/>
        <w:spacing w:before="156" w:after="156" w:line="600" w:lineRule="exact"/>
        <w:jc w:val="left"/>
        <w:textAlignment w:val="baseline"/>
        <w:rPr>
          <w:rFonts w:ascii="仿宋" w:hAnsi="仿宋" w:eastAsia="仿宋" w:cs="黑体"/>
          <w:color w:val="000000"/>
          <w:sz w:val="32"/>
          <w:szCs w:val="32"/>
        </w:rPr>
      </w:pPr>
    </w:p>
    <w:p>
      <w:pPr>
        <w:snapToGrid w:val="0"/>
        <w:spacing w:before="156" w:after="156" w:line="600" w:lineRule="exact"/>
        <w:jc w:val="left"/>
        <w:textAlignment w:val="baseline"/>
        <w:rPr>
          <w:rFonts w:ascii="仿宋" w:hAnsi="仿宋" w:eastAsia="仿宋" w:cs="黑体"/>
          <w:color w:val="000000"/>
          <w:sz w:val="32"/>
          <w:szCs w:val="32"/>
        </w:rPr>
      </w:pPr>
    </w:p>
    <w:sectPr>
      <w:footerReference r:id="rId3" w:type="default"/>
      <w:pgSz w:w="11906" w:h="16838"/>
      <w:pgMar w:top="1701"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posOffset>5431155</wp:posOffset>
              </wp:positionH>
              <wp:positionV relativeFrom="paragraph">
                <wp:posOffset>-20320</wp:posOffset>
              </wp:positionV>
              <wp:extent cx="184785" cy="21971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4785" cy="219710"/>
                      </a:xfrm>
                      <a:prstGeom prst="rect">
                        <a:avLst/>
                      </a:prstGeom>
                      <a:noFill/>
                      <a:ln w="6350">
                        <a:noFill/>
                      </a:ln>
                    </wps:spPr>
                    <wps:txbx>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27</w:t>
                          </w:r>
                          <w:r>
                            <w:rPr>
                              <w:rFonts w:hint="eastAsia" w:ascii="宋体" w:hAnsi="宋体" w:eastAsia="宋体" w:cs="宋体"/>
                              <w:sz w:val="28"/>
                              <w:szCs w:val="28"/>
                            </w:rPr>
                            <w:fldChar w:fldCharType="end"/>
                          </w:r>
                        </w:p>
                      </w:txbxContent>
                    </wps:txbx>
                    <wps:bodyPr lIns="0" tIns="0" rIns="0" bIns="0" upright="1"/>
                  </wps:wsp>
                </a:graphicData>
              </a:graphic>
            </wp:anchor>
          </w:drawing>
        </mc:Choice>
        <mc:Fallback>
          <w:pict>
            <v:shape id="文本框 3" o:spid="_x0000_s1026" o:spt="202" type="#_x0000_t202" style="position:absolute;left:0pt;margin-left:427.65pt;margin-top:-1.6pt;height:17.3pt;width:14.55pt;mso-position-horizontal-relative:margin;z-index:251659264;mso-width-relative:page;mso-height-relative:page;" filled="f" stroked="f" coordsize="21600,21600" o:gfxdata="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STumfYAAAACQEAAA8AAAAAAAAAAQAgAAAAIgAAAGRycy9kb3ducmV2&#10;LnhtbFBLAQIUABQAAAAIAIdO4kCINS5lwwEAAHoDAAAOAAAAAAAAAAEAIAAAACcBAABkcnMvZTJv&#10;RG9jLnhtbFBLBQYAAAAABgAGAFkBAABcBQAAAAA=&#10;">
              <v:fill on="f" focussize="0,0"/>
              <v:stroke on="f" weight="0.5pt"/>
              <v:imagedata o:title=""/>
              <o:lock v:ext="edit" aspectratio="f"/>
              <v:textbox inset="0mm,0mm,0mm,0mm">
                <w:txbxContent>
                  <w:p>
                    <w:pPr>
                      <w:pStyle w:val="6"/>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27</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C3D2AE"/>
    <w:multiLevelType w:val="singleLevel"/>
    <w:tmpl w:val="96C3D2A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doNotCompress"/>
  <w:hdrShapeDefaults>
    <o:shapelayout v:ext="edit">
      <o:idmap v:ext="edit" data="3,4"/>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B1"/>
    <w:rsid w:val="00002044"/>
    <w:rsid w:val="00012AEF"/>
    <w:rsid w:val="00044C2C"/>
    <w:rsid w:val="00057296"/>
    <w:rsid w:val="00060F5C"/>
    <w:rsid w:val="00083304"/>
    <w:rsid w:val="00084897"/>
    <w:rsid w:val="00085DE2"/>
    <w:rsid w:val="00091D9B"/>
    <w:rsid w:val="00094B4B"/>
    <w:rsid w:val="0009637A"/>
    <w:rsid w:val="000A66D9"/>
    <w:rsid w:val="000D3CB8"/>
    <w:rsid w:val="000E18FE"/>
    <w:rsid w:val="000E5265"/>
    <w:rsid w:val="000F1217"/>
    <w:rsid w:val="000F141E"/>
    <w:rsid w:val="0010235A"/>
    <w:rsid w:val="00107581"/>
    <w:rsid w:val="00114CF9"/>
    <w:rsid w:val="00116DDD"/>
    <w:rsid w:val="00125457"/>
    <w:rsid w:val="00125B72"/>
    <w:rsid w:val="00132628"/>
    <w:rsid w:val="00165FDC"/>
    <w:rsid w:val="00170509"/>
    <w:rsid w:val="00171981"/>
    <w:rsid w:val="00172B90"/>
    <w:rsid w:val="00176C48"/>
    <w:rsid w:val="00176D67"/>
    <w:rsid w:val="00182106"/>
    <w:rsid w:val="0019018F"/>
    <w:rsid w:val="001A5BD8"/>
    <w:rsid w:val="001D182B"/>
    <w:rsid w:val="001E106F"/>
    <w:rsid w:val="001E163B"/>
    <w:rsid w:val="001F1D3B"/>
    <w:rsid w:val="001F2937"/>
    <w:rsid w:val="0020701F"/>
    <w:rsid w:val="002076CF"/>
    <w:rsid w:val="00213FA1"/>
    <w:rsid w:val="00226766"/>
    <w:rsid w:val="00234C18"/>
    <w:rsid w:val="00235775"/>
    <w:rsid w:val="002558C6"/>
    <w:rsid w:val="00256C50"/>
    <w:rsid w:val="00257F3E"/>
    <w:rsid w:val="0026492B"/>
    <w:rsid w:val="002661F4"/>
    <w:rsid w:val="00266479"/>
    <w:rsid w:val="00270392"/>
    <w:rsid w:val="002707DB"/>
    <w:rsid w:val="00271084"/>
    <w:rsid w:val="002A0AE9"/>
    <w:rsid w:val="002B0320"/>
    <w:rsid w:val="002B211B"/>
    <w:rsid w:val="002E2DF2"/>
    <w:rsid w:val="002E39A2"/>
    <w:rsid w:val="002F5313"/>
    <w:rsid w:val="002F7DBC"/>
    <w:rsid w:val="00306C42"/>
    <w:rsid w:val="00307D8D"/>
    <w:rsid w:val="0031144E"/>
    <w:rsid w:val="00315BAE"/>
    <w:rsid w:val="00322D83"/>
    <w:rsid w:val="003353ED"/>
    <w:rsid w:val="003359D9"/>
    <w:rsid w:val="0033629A"/>
    <w:rsid w:val="00346836"/>
    <w:rsid w:val="00350381"/>
    <w:rsid w:val="00352F31"/>
    <w:rsid w:val="003552B5"/>
    <w:rsid w:val="003556AE"/>
    <w:rsid w:val="0036014E"/>
    <w:rsid w:val="00362EC2"/>
    <w:rsid w:val="00367E60"/>
    <w:rsid w:val="00375FE5"/>
    <w:rsid w:val="0038678C"/>
    <w:rsid w:val="00396D49"/>
    <w:rsid w:val="003A15EB"/>
    <w:rsid w:val="003B24AB"/>
    <w:rsid w:val="003B440C"/>
    <w:rsid w:val="003D60E2"/>
    <w:rsid w:val="003E5B7A"/>
    <w:rsid w:val="003F2FB1"/>
    <w:rsid w:val="003F5A80"/>
    <w:rsid w:val="003F71F9"/>
    <w:rsid w:val="003F730B"/>
    <w:rsid w:val="0040297C"/>
    <w:rsid w:val="0040481B"/>
    <w:rsid w:val="00411BBA"/>
    <w:rsid w:val="004209C6"/>
    <w:rsid w:val="004226F6"/>
    <w:rsid w:val="00422DA7"/>
    <w:rsid w:val="004245FC"/>
    <w:rsid w:val="0043408D"/>
    <w:rsid w:val="00456056"/>
    <w:rsid w:val="00461E80"/>
    <w:rsid w:val="00464391"/>
    <w:rsid w:val="00466292"/>
    <w:rsid w:val="00467DFC"/>
    <w:rsid w:val="0047261F"/>
    <w:rsid w:val="00477DB9"/>
    <w:rsid w:val="004C1BC1"/>
    <w:rsid w:val="004C3DB6"/>
    <w:rsid w:val="004D0272"/>
    <w:rsid w:val="004E3D52"/>
    <w:rsid w:val="004E5310"/>
    <w:rsid w:val="004F2F2D"/>
    <w:rsid w:val="00502A20"/>
    <w:rsid w:val="00511030"/>
    <w:rsid w:val="005111C7"/>
    <w:rsid w:val="00555380"/>
    <w:rsid w:val="00566D0E"/>
    <w:rsid w:val="00571B6E"/>
    <w:rsid w:val="00573ECD"/>
    <w:rsid w:val="005742F9"/>
    <w:rsid w:val="0058610C"/>
    <w:rsid w:val="005914B4"/>
    <w:rsid w:val="005A7DDB"/>
    <w:rsid w:val="005B1E12"/>
    <w:rsid w:val="005B2FF6"/>
    <w:rsid w:val="005B73BF"/>
    <w:rsid w:val="005D3807"/>
    <w:rsid w:val="005E428F"/>
    <w:rsid w:val="00600EAC"/>
    <w:rsid w:val="0060413D"/>
    <w:rsid w:val="00622725"/>
    <w:rsid w:val="00624CBF"/>
    <w:rsid w:val="006251C8"/>
    <w:rsid w:val="006353E4"/>
    <w:rsid w:val="00645730"/>
    <w:rsid w:val="0066518E"/>
    <w:rsid w:val="00670175"/>
    <w:rsid w:val="0068530C"/>
    <w:rsid w:val="0069463C"/>
    <w:rsid w:val="00695134"/>
    <w:rsid w:val="006B0F9C"/>
    <w:rsid w:val="006B4693"/>
    <w:rsid w:val="006E3EBC"/>
    <w:rsid w:val="006F3961"/>
    <w:rsid w:val="00701456"/>
    <w:rsid w:val="00737EF4"/>
    <w:rsid w:val="007459DD"/>
    <w:rsid w:val="00781F52"/>
    <w:rsid w:val="007850B8"/>
    <w:rsid w:val="0078669A"/>
    <w:rsid w:val="007941A6"/>
    <w:rsid w:val="007B356D"/>
    <w:rsid w:val="007C6946"/>
    <w:rsid w:val="007D4A07"/>
    <w:rsid w:val="007D5A43"/>
    <w:rsid w:val="007D7A64"/>
    <w:rsid w:val="007E4F4E"/>
    <w:rsid w:val="007E677D"/>
    <w:rsid w:val="007E6A1B"/>
    <w:rsid w:val="007F2DC1"/>
    <w:rsid w:val="007F3B17"/>
    <w:rsid w:val="00825702"/>
    <w:rsid w:val="00826B1C"/>
    <w:rsid w:val="00827E9D"/>
    <w:rsid w:val="00842527"/>
    <w:rsid w:val="00842D62"/>
    <w:rsid w:val="008464D4"/>
    <w:rsid w:val="00851E67"/>
    <w:rsid w:val="00876479"/>
    <w:rsid w:val="00893013"/>
    <w:rsid w:val="008A0F9B"/>
    <w:rsid w:val="008A19D5"/>
    <w:rsid w:val="008A1BF3"/>
    <w:rsid w:val="008A2CDC"/>
    <w:rsid w:val="008A36EF"/>
    <w:rsid w:val="008A4CAA"/>
    <w:rsid w:val="008B20F2"/>
    <w:rsid w:val="008B37AA"/>
    <w:rsid w:val="008C2659"/>
    <w:rsid w:val="008C67F9"/>
    <w:rsid w:val="008D588F"/>
    <w:rsid w:val="008E1592"/>
    <w:rsid w:val="008E3D1D"/>
    <w:rsid w:val="008F069C"/>
    <w:rsid w:val="008F448B"/>
    <w:rsid w:val="009100B5"/>
    <w:rsid w:val="009113F4"/>
    <w:rsid w:val="00914DC1"/>
    <w:rsid w:val="00915D90"/>
    <w:rsid w:val="0092519F"/>
    <w:rsid w:val="00925611"/>
    <w:rsid w:val="00927C8E"/>
    <w:rsid w:val="009337D1"/>
    <w:rsid w:val="00960AD9"/>
    <w:rsid w:val="0096167C"/>
    <w:rsid w:val="00980174"/>
    <w:rsid w:val="00985537"/>
    <w:rsid w:val="00991188"/>
    <w:rsid w:val="0099173B"/>
    <w:rsid w:val="00992208"/>
    <w:rsid w:val="009964AB"/>
    <w:rsid w:val="009B2E13"/>
    <w:rsid w:val="009B519B"/>
    <w:rsid w:val="009B6184"/>
    <w:rsid w:val="009C31E1"/>
    <w:rsid w:val="009C4C3C"/>
    <w:rsid w:val="009C6D9F"/>
    <w:rsid w:val="00A00043"/>
    <w:rsid w:val="00A06E9F"/>
    <w:rsid w:val="00A1392C"/>
    <w:rsid w:val="00A2365A"/>
    <w:rsid w:val="00A26952"/>
    <w:rsid w:val="00A342D9"/>
    <w:rsid w:val="00A34D92"/>
    <w:rsid w:val="00A35D37"/>
    <w:rsid w:val="00A461AD"/>
    <w:rsid w:val="00A62F20"/>
    <w:rsid w:val="00A70769"/>
    <w:rsid w:val="00A71F84"/>
    <w:rsid w:val="00A92FB2"/>
    <w:rsid w:val="00AB5444"/>
    <w:rsid w:val="00AB6CC5"/>
    <w:rsid w:val="00AC54B5"/>
    <w:rsid w:val="00AD41AA"/>
    <w:rsid w:val="00AD505C"/>
    <w:rsid w:val="00AE7367"/>
    <w:rsid w:val="00B034F9"/>
    <w:rsid w:val="00B14541"/>
    <w:rsid w:val="00B22888"/>
    <w:rsid w:val="00B22EC8"/>
    <w:rsid w:val="00B55A55"/>
    <w:rsid w:val="00B55C21"/>
    <w:rsid w:val="00B73724"/>
    <w:rsid w:val="00B73A46"/>
    <w:rsid w:val="00B774BE"/>
    <w:rsid w:val="00B8062F"/>
    <w:rsid w:val="00B82A78"/>
    <w:rsid w:val="00B95E1B"/>
    <w:rsid w:val="00B975B8"/>
    <w:rsid w:val="00BB2A56"/>
    <w:rsid w:val="00BB42D9"/>
    <w:rsid w:val="00BC1BFE"/>
    <w:rsid w:val="00BD4F6D"/>
    <w:rsid w:val="00BD7C4E"/>
    <w:rsid w:val="00BE1835"/>
    <w:rsid w:val="00BE68C0"/>
    <w:rsid w:val="00BE7805"/>
    <w:rsid w:val="00BF100C"/>
    <w:rsid w:val="00BF6970"/>
    <w:rsid w:val="00C044FE"/>
    <w:rsid w:val="00C13475"/>
    <w:rsid w:val="00C3166E"/>
    <w:rsid w:val="00C364EA"/>
    <w:rsid w:val="00C6034B"/>
    <w:rsid w:val="00C75438"/>
    <w:rsid w:val="00C75513"/>
    <w:rsid w:val="00C833AF"/>
    <w:rsid w:val="00C9256A"/>
    <w:rsid w:val="00C97944"/>
    <w:rsid w:val="00CA6BDD"/>
    <w:rsid w:val="00CB0B3C"/>
    <w:rsid w:val="00CE29DD"/>
    <w:rsid w:val="00CE75EE"/>
    <w:rsid w:val="00D07678"/>
    <w:rsid w:val="00D10E2B"/>
    <w:rsid w:val="00D12057"/>
    <w:rsid w:val="00D27CAF"/>
    <w:rsid w:val="00D33C43"/>
    <w:rsid w:val="00D34CEC"/>
    <w:rsid w:val="00D4151A"/>
    <w:rsid w:val="00D41764"/>
    <w:rsid w:val="00D51998"/>
    <w:rsid w:val="00D56758"/>
    <w:rsid w:val="00D62BFB"/>
    <w:rsid w:val="00D665F6"/>
    <w:rsid w:val="00D75AAC"/>
    <w:rsid w:val="00D800B7"/>
    <w:rsid w:val="00D80B8B"/>
    <w:rsid w:val="00D9779A"/>
    <w:rsid w:val="00DA2E37"/>
    <w:rsid w:val="00DA4B24"/>
    <w:rsid w:val="00DB08DD"/>
    <w:rsid w:val="00DD3086"/>
    <w:rsid w:val="00DD612D"/>
    <w:rsid w:val="00DF1026"/>
    <w:rsid w:val="00DF4B3D"/>
    <w:rsid w:val="00E00328"/>
    <w:rsid w:val="00E112E7"/>
    <w:rsid w:val="00E13003"/>
    <w:rsid w:val="00E13762"/>
    <w:rsid w:val="00E246EA"/>
    <w:rsid w:val="00E47BCC"/>
    <w:rsid w:val="00E57613"/>
    <w:rsid w:val="00E8319E"/>
    <w:rsid w:val="00E913F4"/>
    <w:rsid w:val="00E96054"/>
    <w:rsid w:val="00EA10C4"/>
    <w:rsid w:val="00EB335D"/>
    <w:rsid w:val="00EC59C1"/>
    <w:rsid w:val="00EC6437"/>
    <w:rsid w:val="00ED4E31"/>
    <w:rsid w:val="00EE0C3B"/>
    <w:rsid w:val="00EF289A"/>
    <w:rsid w:val="00F03EE1"/>
    <w:rsid w:val="00F16544"/>
    <w:rsid w:val="00F234E5"/>
    <w:rsid w:val="00F31DEF"/>
    <w:rsid w:val="00F41CDE"/>
    <w:rsid w:val="00F4268F"/>
    <w:rsid w:val="00F7725B"/>
    <w:rsid w:val="00F8373A"/>
    <w:rsid w:val="00F855C7"/>
    <w:rsid w:val="00F93284"/>
    <w:rsid w:val="00FD0C88"/>
    <w:rsid w:val="00FD26EE"/>
    <w:rsid w:val="00FD4B90"/>
    <w:rsid w:val="00FD65B5"/>
    <w:rsid w:val="00FE319E"/>
    <w:rsid w:val="00FE7CDC"/>
    <w:rsid w:val="00FF4079"/>
    <w:rsid w:val="00FF46B1"/>
    <w:rsid w:val="01430AF4"/>
    <w:rsid w:val="01A51CC4"/>
    <w:rsid w:val="029A54A6"/>
    <w:rsid w:val="02A35849"/>
    <w:rsid w:val="039F00BB"/>
    <w:rsid w:val="03A544C2"/>
    <w:rsid w:val="06241395"/>
    <w:rsid w:val="06657A4F"/>
    <w:rsid w:val="06936B37"/>
    <w:rsid w:val="069534A5"/>
    <w:rsid w:val="06F62098"/>
    <w:rsid w:val="07A354B8"/>
    <w:rsid w:val="080452AC"/>
    <w:rsid w:val="093908F0"/>
    <w:rsid w:val="097C0B7C"/>
    <w:rsid w:val="09FB6D25"/>
    <w:rsid w:val="0A432FF4"/>
    <w:rsid w:val="0A7B3CC3"/>
    <w:rsid w:val="0B014F35"/>
    <w:rsid w:val="0B4E5185"/>
    <w:rsid w:val="0BA04A97"/>
    <w:rsid w:val="0C9C2B17"/>
    <w:rsid w:val="0D3D5CC9"/>
    <w:rsid w:val="0E85443A"/>
    <w:rsid w:val="0EB36656"/>
    <w:rsid w:val="0EFE627E"/>
    <w:rsid w:val="0F8E32E8"/>
    <w:rsid w:val="0F9B151B"/>
    <w:rsid w:val="0FE34D71"/>
    <w:rsid w:val="102B5378"/>
    <w:rsid w:val="1100176D"/>
    <w:rsid w:val="115C2342"/>
    <w:rsid w:val="120B2764"/>
    <w:rsid w:val="12A811B5"/>
    <w:rsid w:val="134F6C28"/>
    <w:rsid w:val="141E03DC"/>
    <w:rsid w:val="144374F5"/>
    <w:rsid w:val="150F56E5"/>
    <w:rsid w:val="178A02F5"/>
    <w:rsid w:val="18493333"/>
    <w:rsid w:val="189043E1"/>
    <w:rsid w:val="18E30D15"/>
    <w:rsid w:val="1927642F"/>
    <w:rsid w:val="19F4457B"/>
    <w:rsid w:val="1A302B61"/>
    <w:rsid w:val="1A4B14AE"/>
    <w:rsid w:val="1C166EB5"/>
    <w:rsid w:val="1C220DAC"/>
    <w:rsid w:val="1C300176"/>
    <w:rsid w:val="1C62671B"/>
    <w:rsid w:val="1D842B08"/>
    <w:rsid w:val="1E5B2E6B"/>
    <w:rsid w:val="1EE049F8"/>
    <w:rsid w:val="1F8D653D"/>
    <w:rsid w:val="23953165"/>
    <w:rsid w:val="23E51121"/>
    <w:rsid w:val="250638E3"/>
    <w:rsid w:val="269A2836"/>
    <w:rsid w:val="28840300"/>
    <w:rsid w:val="2A5126A6"/>
    <w:rsid w:val="2A735EBF"/>
    <w:rsid w:val="2A8425C4"/>
    <w:rsid w:val="2A8C530B"/>
    <w:rsid w:val="2D2E40B9"/>
    <w:rsid w:val="2E491AA5"/>
    <w:rsid w:val="30122259"/>
    <w:rsid w:val="302E4EE6"/>
    <w:rsid w:val="305561A8"/>
    <w:rsid w:val="3159563F"/>
    <w:rsid w:val="319260BA"/>
    <w:rsid w:val="331C4697"/>
    <w:rsid w:val="337D5170"/>
    <w:rsid w:val="33EB5008"/>
    <w:rsid w:val="3417552F"/>
    <w:rsid w:val="350D1B97"/>
    <w:rsid w:val="35576FAA"/>
    <w:rsid w:val="360C3E79"/>
    <w:rsid w:val="36B9379A"/>
    <w:rsid w:val="36D670D2"/>
    <w:rsid w:val="385B6A53"/>
    <w:rsid w:val="388304F9"/>
    <w:rsid w:val="39F64D72"/>
    <w:rsid w:val="3AC41F47"/>
    <w:rsid w:val="3AEA6BF3"/>
    <w:rsid w:val="3BAB5E8A"/>
    <w:rsid w:val="3BF93E22"/>
    <w:rsid w:val="3C366C59"/>
    <w:rsid w:val="3CFF6852"/>
    <w:rsid w:val="3D3E4F5C"/>
    <w:rsid w:val="3D4623D0"/>
    <w:rsid w:val="3E7B0AB4"/>
    <w:rsid w:val="3F7D3E62"/>
    <w:rsid w:val="44423D51"/>
    <w:rsid w:val="46DA643C"/>
    <w:rsid w:val="474C000A"/>
    <w:rsid w:val="4793448F"/>
    <w:rsid w:val="48A414B5"/>
    <w:rsid w:val="490D1A65"/>
    <w:rsid w:val="496A70F0"/>
    <w:rsid w:val="49874486"/>
    <w:rsid w:val="4B0F7FC0"/>
    <w:rsid w:val="4B7E5BC0"/>
    <w:rsid w:val="4D0A4715"/>
    <w:rsid w:val="4D43565E"/>
    <w:rsid w:val="4FB32723"/>
    <w:rsid w:val="4FE162F1"/>
    <w:rsid w:val="4FF15BB7"/>
    <w:rsid w:val="503F2148"/>
    <w:rsid w:val="50770B5B"/>
    <w:rsid w:val="52795DB6"/>
    <w:rsid w:val="52BA5FB7"/>
    <w:rsid w:val="533140F8"/>
    <w:rsid w:val="55712ED6"/>
    <w:rsid w:val="56342CB2"/>
    <w:rsid w:val="5636681A"/>
    <w:rsid w:val="56C43A23"/>
    <w:rsid w:val="57991226"/>
    <w:rsid w:val="57AA0E65"/>
    <w:rsid w:val="582F3A30"/>
    <w:rsid w:val="58D65F34"/>
    <w:rsid w:val="58DA4822"/>
    <w:rsid w:val="59384A7A"/>
    <w:rsid w:val="5941136F"/>
    <w:rsid w:val="5A012E75"/>
    <w:rsid w:val="5A8D5F0B"/>
    <w:rsid w:val="5AB83FA6"/>
    <w:rsid w:val="5B1B6BDE"/>
    <w:rsid w:val="5BB92DF8"/>
    <w:rsid w:val="5C8304FE"/>
    <w:rsid w:val="5CD5733A"/>
    <w:rsid w:val="5D4D38E1"/>
    <w:rsid w:val="5DAB35B4"/>
    <w:rsid w:val="5DBD46BC"/>
    <w:rsid w:val="60AA0CEE"/>
    <w:rsid w:val="614C65F4"/>
    <w:rsid w:val="621E2C71"/>
    <w:rsid w:val="62BA7C8A"/>
    <w:rsid w:val="62C71A6A"/>
    <w:rsid w:val="63BE1DAB"/>
    <w:rsid w:val="63D62347"/>
    <w:rsid w:val="63FE08AD"/>
    <w:rsid w:val="641C3F96"/>
    <w:rsid w:val="64BA539F"/>
    <w:rsid w:val="64FD4427"/>
    <w:rsid w:val="650F5C47"/>
    <w:rsid w:val="66FA45AE"/>
    <w:rsid w:val="6E4F34E5"/>
    <w:rsid w:val="6F6F7630"/>
    <w:rsid w:val="6FAB4F5C"/>
    <w:rsid w:val="6FE657F5"/>
    <w:rsid w:val="706D058E"/>
    <w:rsid w:val="711079CE"/>
    <w:rsid w:val="71141AD8"/>
    <w:rsid w:val="712215E7"/>
    <w:rsid w:val="72664059"/>
    <w:rsid w:val="726C58FB"/>
    <w:rsid w:val="73704391"/>
    <w:rsid w:val="743F5A25"/>
    <w:rsid w:val="74D66FA0"/>
    <w:rsid w:val="75083ED1"/>
    <w:rsid w:val="760B1758"/>
    <w:rsid w:val="763842F0"/>
    <w:rsid w:val="775602E1"/>
    <w:rsid w:val="7A107096"/>
    <w:rsid w:val="7C281CDE"/>
    <w:rsid w:val="7C566375"/>
    <w:rsid w:val="7D372499"/>
    <w:rsid w:val="7D78151B"/>
    <w:rsid w:val="7E186328"/>
    <w:rsid w:val="7E405B75"/>
    <w:rsid w:val="7E9B578B"/>
    <w:rsid w:val="7F8045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7"/>
    <w:unhideWhenUsed/>
    <w:qFormat/>
    <w:uiPriority w:val="99"/>
    <w:pPr>
      <w:spacing w:after="120"/>
    </w:pPr>
  </w:style>
  <w:style w:type="paragraph" w:styleId="3">
    <w:name w:val="annotation text"/>
    <w:basedOn w:val="1"/>
    <w:link w:val="26"/>
    <w:unhideWhenUsed/>
    <w:qFormat/>
    <w:uiPriority w:val="0"/>
    <w:pPr>
      <w:jc w:val="left"/>
    </w:pPr>
  </w:style>
  <w:style w:type="paragraph" w:styleId="4">
    <w:name w:val="List 2"/>
    <w:basedOn w:val="1"/>
    <w:qFormat/>
    <w:uiPriority w:val="99"/>
    <w:pPr>
      <w:ind w:left="100" w:leftChars="200" w:hanging="200" w:hangingChars="200"/>
    </w:pPr>
  </w:style>
  <w:style w:type="paragraph" w:styleId="5">
    <w:name w:val="Balloon Text"/>
    <w:basedOn w:val="1"/>
    <w:link w:val="25"/>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39"/>
  </w:style>
  <w:style w:type="paragraph" w:styleId="9">
    <w:name w:val="toc 2"/>
    <w:basedOn w:val="1"/>
    <w:next w:val="1"/>
    <w:semiHidden/>
    <w:unhideWhenUsed/>
    <w:qFormat/>
    <w:uiPriority w:val="39"/>
    <w:pPr>
      <w:ind w:left="420" w:leftChars="200"/>
    </w:pPr>
  </w:style>
  <w:style w:type="paragraph" w:styleId="10">
    <w:name w:val="HTML Preformatted"/>
    <w:basedOn w:val="1"/>
    <w:link w:val="1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sz w:val="24"/>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annotation reference"/>
    <w:basedOn w:val="14"/>
    <w:semiHidden/>
    <w:unhideWhenUsed/>
    <w:qFormat/>
    <w:uiPriority w:val="99"/>
    <w:rPr>
      <w:sz w:val="21"/>
      <w:szCs w:val="21"/>
    </w:rPr>
  </w:style>
  <w:style w:type="paragraph" w:styleId="16">
    <w:name w:val="List Paragraph"/>
    <w:basedOn w:val="1"/>
    <w:qFormat/>
    <w:uiPriority w:val="34"/>
    <w:pPr>
      <w:ind w:left="720"/>
      <w:contextualSpacing/>
    </w:pPr>
    <w:rPr>
      <w:rFonts w:ascii="Times New Roman" w:hAnsi="Times New Roman" w:eastAsia="宋体" w:cs="Times New Roman"/>
      <w:szCs w:val="24"/>
    </w:rPr>
  </w:style>
  <w:style w:type="character" w:customStyle="1" w:styleId="17">
    <w:name w:val="HTML 预设格式 Char"/>
    <w:basedOn w:val="14"/>
    <w:link w:val="10"/>
    <w:qFormat/>
    <w:uiPriority w:val="99"/>
    <w:rPr>
      <w:rFonts w:ascii="Arial" w:hAnsi="Arial" w:cs="Arial"/>
      <w:sz w:val="24"/>
      <w:szCs w:val="24"/>
    </w:rPr>
  </w:style>
  <w:style w:type="character" w:customStyle="1" w:styleId="18">
    <w:name w:val="HTML 预设格式 字符1"/>
    <w:basedOn w:val="14"/>
    <w:semiHidden/>
    <w:qFormat/>
    <w:uiPriority w:val="99"/>
    <w:rPr>
      <w:rFonts w:ascii="Courier New" w:hAnsi="Courier New" w:cs="Courier New"/>
      <w:sz w:val="20"/>
      <w:szCs w:val="20"/>
    </w:rPr>
  </w:style>
  <w:style w:type="character" w:customStyle="1" w:styleId="19">
    <w:name w:val="页眉 Char"/>
    <w:basedOn w:val="14"/>
    <w:link w:val="7"/>
    <w:qFormat/>
    <w:uiPriority w:val="99"/>
    <w:rPr>
      <w:sz w:val="18"/>
      <w:szCs w:val="18"/>
    </w:rPr>
  </w:style>
  <w:style w:type="character" w:customStyle="1" w:styleId="20">
    <w:name w:val="页脚 Char"/>
    <w:basedOn w:val="14"/>
    <w:link w:val="6"/>
    <w:qFormat/>
    <w:uiPriority w:val="99"/>
    <w:rPr>
      <w:sz w:val="18"/>
      <w:szCs w:val="18"/>
    </w:rPr>
  </w:style>
  <w:style w:type="character" w:customStyle="1" w:styleId="21">
    <w:name w:val="font41"/>
    <w:basedOn w:val="14"/>
    <w:qFormat/>
    <w:uiPriority w:val="0"/>
    <w:rPr>
      <w:rFonts w:hint="eastAsia" w:ascii="宋体" w:hAnsi="宋体" w:eastAsia="宋体" w:cs="宋体"/>
      <w:color w:val="FF0000"/>
      <w:sz w:val="22"/>
      <w:szCs w:val="22"/>
      <w:u w:val="none"/>
    </w:rPr>
  </w:style>
  <w:style w:type="character" w:customStyle="1" w:styleId="22">
    <w:name w:val="font51"/>
    <w:basedOn w:val="14"/>
    <w:qFormat/>
    <w:uiPriority w:val="0"/>
    <w:rPr>
      <w:rFonts w:hint="eastAsia" w:ascii="宋体" w:hAnsi="宋体" w:eastAsia="宋体" w:cs="宋体"/>
      <w:color w:val="000000"/>
      <w:sz w:val="22"/>
      <w:szCs w:val="22"/>
      <w:u w:val="none"/>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5">
    <w:name w:val="批注框文本 Char"/>
    <w:basedOn w:val="14"/>
    <w:link w:val="5"/>
    <w:semiHidden/>
    <w:qFormat/>
    <w:uiPriority w:val="99"/>
    <w:rPr>
      <w:rFonts w:asciiTheme="minorHAnsi" w:hAnsiTheme="minorHAnsi" w:eastAsiaTheme="minorEastAsia" w:cstheme="minorBidi"/>
      <w:kern w:val="2"/>
      <w:sz w:val="18"/>
      <w:szCs w:val="18"/>
    </w:rPr>
  </w:style>
  <w:style w:type="character" w:customStyle="1" w:styleId="26">
    <w:name w:val="批注文字 Char"/>
    <w:link w:val="3"/>
    <w:qFormat/>
    <w:uiPriority w:val="0"/>
    <w:rPr>
      <w:rFonts w:asciiTheme="minorHAnsi" w:hAnsiTheme="minorHAnsi" w:eastAsiaTheme="minorEastAsia" w:cstheme="minorBidi"/>
      <w:kern w:val="2"/>
      <w:sz w:val="21"/>
      <w:szCs w:val="22"/>
    </w:rPr>
  </w:style>
  <w:style w:type="character" w:customStyle="1" w:styleId="27">
    <w:name w:val="正文文本 Char"/>
    <w:basedOn w:val="14"/>
    <w:link w:val="2"/>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9BD6C3-AC3B-4BB8-92AC-C2860414D62B}">
  <ds:schemaRefs/>
</ds:datastoreItem>
</file>

<file path=docProps/app.xml><?xml version="1.0" encoding="utf-8"?>
<Properties xmlns="http://schemas.openxmlformats.org/officeDocument/2006/extended-properties" xmlns:vt="http://schemas.openxmlformats.org/officeDocument/2006/docPropsVTypes">
  <Template>Normal</Template>
  <Pages>1</Pages>
  <Words>2611</Words>
  <Characters>14884</Characters>
  <Lines>124</Lines>
  <Paragraphs>34</Paragraphs>
  <TotalTime>0</TotalTime>
  <ScaleCrop>false</ScaleCrop>
  <LinksUpToDate>false</LinksUpToDate>
  <CharactersWithSpaces>17461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2021-08-25T08:42:00Z</dcterms:created>
  <dc:creator>吕月</dc:creator>
  <cp:lastModifiedBy>丽佳</cp:lastModifiedBy>
  <cp:lastPrinted>2021-08-25T08:22:00Z</cp:lastPrinted>
  <dcterms:modified xsi:type="dcterms:W3CDTF">2021-08-26T03:35:08Z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ADE0541E4E374EEAA6D78A9F90BBC1DE</vt:lpwstr>
  </property>
</Properties>
</file>